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67EE7" w14:textId="77777777" w:rsidR="00C007D9" w:rsidRDefault="00166F14">
      <w:pPr>
        <w:pStyle w:val="Standard"/>
        <w:shd w:val="clear" w:color="auto" w:fill="BFBFBF"/>
        <w:rPr>
          <w:b/>
          <w:color w:val="000000"/>
          <w:sz w:val="36"/>
          <w:szCs w:val="36"/>
        </w:rPr>
      </w:pPr>
      <w:r>
        <w:rPr>
          <w:b/>
          <w:color w:val="000000"/>
          <w:sz w:val="36"/>
          <w:szCs w:val="36"/>
        </w:rPr>
        <w:t>Orgány ObFZ Levice</w:t>
      </w:r>
    </w:p>
    <w:p w14:paraId="169F325F" w14:textId="77777777" w:rsidR="00C007D9" w:rsidRDefault="00C007D9">
      <w:pPr>
        <w:pStyle w:val="Standard"/>
        <w:rPr>
          <w:color w:val="000000"/>
          <w:sz w:val="28"/>
        </w:rPr>
      </w:pPr>
    </w:p>
    <w:p w14:paraId="745C20CE" w14:textId="77777777" w:rsidR="00C007D9" w:rsidRDefault="00C007D9">
      <w:pPr>
        <w:pStyle w:val="Standard"/>
        <w:rPr>
          <w:color w:val="000000"/>
          <w:sz w:val="28"/>
        </w:rPr>
      </w:pPr>
    </w:p>
    <w:tbl>
      <w:tblPr>
        <w:tblW w:w="9190" w:type="dxa"/>
        <w:tblLayout w:type="fixed"/>
        <w:tblCellMar>
          <w:left w:w="10" w:type="dxa"/>
          <w:right w:w="10" w:type="dxa"/>
        </w:tblCellMar>
        <w:tblLook w:val="04A0" w:firstRow="1" w:lastRow="0" w:firstColumn="1" w:lastColumn="0" w:noHBand="0" w:noVBand="1"/>
      </w:tblPr>
      <w:tblGrid>
        <w:gridCol w:w="3828"/>
        <w:gridCol w:w="61"/>
        <w:gridCol w:w="5301"/>
      </w:tblGrid>
      <w:tr w:rsidR="00C007D9" w14:paraId="391F61A5" w14:textId="77777777">
        <w:tblPrEx>
          <w:tblCellMar>
            <w:top w:w="0" w:type="dxa"/>
            <w:bottom w:w="0" w:type="dxa"/>
          </w:tblCellMar>
        </w:tblPrEx>
        <w:tc>
          <w:tcPr>
            <w:tcW w:w="919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D6364D1" w14:textId="77777777" w:rsidR="00C007D9" w:rsidRDefault="00166F14">
            <w:pPr>
              <w:pStyle w:val="Standard"/>
              <w:spacing w:before="60" w:after="60"/>
              <w:rPr>
                <w:b/>
                <w:color w:val="000000"/>
                <w:sz w:val="32"/>
                <w:szCs w:val="32"/>
              </w:rPr>
            </w:pPr>
            <w:r>
              <w:rPr>
                <w:b/>
                <w:color w:val="000000"/>
                <w:sz w:val="32"/>
                <w:szCs w:val="32"/>
              </w:rPr>
              <w:t>Výkonný výbor ObFZ</w:t>
            </w:r>
          </w:p>
        </w:tc>
      </w:tr>
      <w:tr w:rsidR="00C007D9" w14:paraId="6D8D49B7" w14:textId="77777777">
        <w:tblPrEx>
          <w:tblCellMar>
            <w:top w:w="0" w:type="dxa"/>
            <w:bottom w:w="0" w:type="dxa"/>
          </w:tblCellMar>
        </w:tblPrEx>
        <w:tc>
          <w:tcPr>
            <w:tcW w:w="91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1C7DE" w14:textId="77777777" w:rsidR="00C007D9" w:rsidRDefault="00C007D9">
            <w:pPr>
              <w:pStyle w:val="Standard"/>
              <w:snapToGrid w:val="0"/>
              <w:spacing w:before="60" w:after="60"/>
              <w:jc w:val="both"/>
              <w:rPr>
                <w:b/>
                <w:color w:val="000000"/>
                <w:sz w:val="20"/>
                <w:szCs w:val="20"/>
              </w:rPr>
            </w:pPr>
          </w:p>
        </w:tc>
      </w:tr>
      <w:tr w:rsidR="00C007D9" w14:paraId="4C01DCCF" w14:textId="77777777">
        <w:tblPrEx>
          <w:tblCellMar>
            <w:top w:w="0" w:type="dxa"/>
            <w:bottom w:w="0" w:type="dxa"/>
          </w:tblCellMar>
        </w:tblPrEx>
        <w:tc>
          <w:tcPr>
            <w:tcW w:w="3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051E8EA" w14:textId="77777777" w:rsidR="00C007D9" w:rsidRDefault="00166F14">
            <w:pPr>
              <w:pStyle w:val="Standard"/>
              <w:spacing w:before="60" w:after="60"/>
              <w:rPr>
                <w:b/>
                <w:i/>
                <w:color w:val="000000"/>
                <w:sz w:val="28"/>
                <w:szCs w:val="28"/>
              </w:rPr>
            </w:pPr>
            <w:r>
              <w:rPr>
                <w:b/>
                <w:i/>
                <w:color w:val="000000"/>
                <w:sz w:val="28"/>
                <w:szCs w:val="28"/>
              </w:rPr>
              <w:t>predseda ObFZ Levice</w:t>
            </w:r>
          </w:p>
        </w:tc>
        <w:tc>
          <w:tcPr>
            <w:tcW w:w="53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14787" w14:textId="77777777" w:rsidR="00C007D9" w:rsidRDefault="00166F14">
            <w:pPr>
              <w:pStyle w:val="Standard"/>
              <w:spacing w:before="60" w:after="60"/>
              <w:jc w:val="both"/>
              <w:rPr>
                <w:b/>
                <w:color w:val="000000"/>
                <w:sz w:val="28"/>
                <w:szCs w:val="28"/>
              </w:rPr>
            </w:pPr>
            <w:r>
              <w:rPr>
                <w:b/>
                <w:color w:val="000000"/>
                <w:sz w:val="28"/>
                <w:szCs w:val="28"/>
              </w:rPr>
              <w:t>Ing. František Urban</w:t>
            </w:r>
          </w:p>
        </w:tc>
      </w:tr>
      <w:tr w:rsidR="00C007D9" w14:paraId="2FEE39CE" w14:textId="77777777">
        <w:tblPrEx>
          <w:tblCellMar>
            <w:top w:w="0" w:type="dxa"/>
            <w:bottom w:w="0" w:type="dxa"/>
          </w:tblCellMar>
        </w:tblPrEx>
        <w:tc>
          <w:tcPr>
            <w:tcW w:w="91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0D813" w14:textId="77777777" w:rsidR="00C007D9" w:rsidRDefault="00C007D9">
            <w:pPr>
              <w:pStyle w:val="Standard"/>
              <w:snapToGrid w:val="0"/>
              <w:spacing w:before="60" w:after="60"/>
              <w:rPr>
                <w:b/>
                <w:color w:val="000000"/>
                <w:sz w:val="20"/>
                <w:szCs w:val="20"/>
              </w:rPr>
            </w:pPr>
          </w:p>
        </w:tc>
      </w:tr>
      <w:tr w:rsidR="00C007D9" w14:paraId="10BD7A12" w14:textId="77777777">
        <w:tblPrEx>
          <w:tblCellMar>
            <w:top w:w="0" w:type="dxa"/>
            <w:bottom w:w="0" w:type="dxa"/>
          </w:tblCellMar>
        </w:tblPrEx>
        <w:tc>
          <w:tcPr>
            <w:tcW w:w="3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12C52B3" w14:textId="77777777" w:rsidR="00C007D9" w:rsidRDefault="00166F14">
            <w:pPr>
              <w:pStyle w:val="Standard"/>
              <w:spacing w:before="60" w:after="60"/>
              <w:rPr>
                <w:b/>
                <w:i/>
                <w:color w:val="000000"/>
                <w:sz w:val="28"/>
                <w:szCs w:val="28"/>
              </w:rPr>
            </w:pPr>
            <w:r>
              <w:rPr>
                <w:b/>
                <w:i/>
                <w:color w:val="000000"/>
                <w:sz w:val="28"/>
                <w:szCs w:val="28"/>
              </w:rPr>
              <w:t>podpredseda</w:t>
            </w:r>
          </w:p>
        </w:tc>
        <w:tc>
          <w:tcPr>
            <w:tcW w:w="53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D8613" w14:textId="77777777" w:rsidR="00C007D9" w:rsidRDefault="00166F14">
            <w:pPr>
              <w:pStyle w:val="Standard"/>
              <w:spacing w:before="60" w:after="60"/>
              <w:rPr>
                <w:b/>
                <w:color w:val="000000"/>
                <w:sz w:val="22"/>
                <w:szCs w:val="22"/>
              </w:rPr>
            </w:pPr>
            <w:r>
              <w:rPr>
                <w:b/>
                <w:color w:val="000000"/>
                <w:sz w:val="22"/>
                <w:szCs w:val="22"/>
              </w:rPr>
              <w:t>Stanislav Kysel</w:t>
            </w:r>
          </w:p>
        </w:tc>
      </w:tr>
      <w:tr w:rsidR="00C007D9" w14:paraId="47AE76F8" w14:textId="77777777">
        <w:tblPrEx>
          <w:tblCellMar>
            <w:top w:w="0" w:type="dxa"/>
            <w:bottom w:w="0" w:type="dxa"/>
          </w:tblCellMar>
        </w:tblPrEx>
        <w:tc>
          <w:tcPr>
            <w:tcW w:w="91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0BF0F" w14:textId="77777777" w:rsidR="00C007D9" w:rsidRDefault="00C007D9">
            <w:pPr>
              <w:pStyle w:val="Standard"/>
              <w:snapToGrid w:val="0"/>
              <w:spacing w:before="60" w:after="60"/>
              <w:rPr>
                <w:b/>
                <w:i/>
                <w:color w:val="000000"/>
                <w:sz w:val="28"/>
                <w:szCs w:val="28"/>
              </w:rPr>
            </w:pPr>
          </w:p>
        </w:tc>
      </w:tr>
      <w:tr w:rsidR="00C007D9" w14:paraId="5ED53F0E" w14:textId="77777777">
        <w:tblPrEx>
          <w:tblCellMar>
            <w:top w:w="0" w:type="dxa"/>
            <w:bottom w:w="0" w:type="dxa"/>
          </w:tblCellMar>
        </w:tblPrEx>
        <w:trPr>
          <w:trHeight w:val="2671"/>
        </w:trPr>
        <w:tc>
          <w:tcPr>
            <w:tcW w:w="388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B16DDBE" w14:textId="77777777" w:rsidR="00C007D9" w:rsidRDefault="00166F14">
            <w:pPr>
              <w:pStyle w:val="Standard"/>
              <w:spacing w:before="60" w:after="60"/>
              <w:ind w:left="34"/>
              <w:rPr>
                <w:b/>
                <w:i/>
                <w:color w:val="000000"/>
                <w:sz w:val="28"/>
                <w:szCs w:val="28"/>
              </w:rPr>
            </w:pPr>
            <w:r>
              <w:rPr>
                <w:b/>
                <w:i/>
                <w:color w:val="000000"/>
                <w:sz w:val="28"/>
                <w:szCs w:val="28"/>
              </w:rPr>
              <w:t>členovia</w:t>
            </w:r>
          </w:p>
        </w:tc>
        <w:tc>
          <w:tcPr>
            <w:tcW w:w="5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566BE" w14:textId="77777777" w:rsidR="00C007D9" w:rsidRDefault="00166F14">
            <w:pPr>
              <w:pStyle w:val="Standard"/>
              <w:spacing w:before="60" w:after="60" w:line="360" w:lineRule="auto"/>
              <w:ind w:left="34"/>
              <w:rPr>
                <w:b/>
                <w:color w:val="000000"/>
                <w:sz w:val="22"/>
                <w:szCs w:val="22"/>
              </w:rPr>
            </w:pPr>
            <w:r>
              <w:rPr>
                <w:b/>
                <w:color w:val="000000"/>
                <w:sz w:val="22"/>
                <w:szCs w:val="22"/>
              </w:rPr>
              <w:t>Slavomír Barcík</w:t>
            </w:r>
          </w:p>
          <w:p w14:paraId="0C833AA7" w14:textId="77777777" w:rsidR="00C007D9" w:rsidRDefault="00166F14">
            <w:pPr>
              <w:pStyle w:val="Standard"/>
              <w:spacing w:before="60" w:after="60" w:line="360" w:lineRule="auto"/>
            </w:pPr>
            <w:r>
              <w:rPr>
                <w:b/>
                <w:color w:val="000000"/>
                <w:sz w:val="22"/>
                <w:szCs w:val="22"/>
              </w:rPr>
              <w:t xml:space="preserve"> MUDr. Rastislav Kubica</w:t>
            </w:r>
          </w:p>
          <w:p w14:paraId="216DD1EA" w14:textId="77777777" w:rsidR="00C007D9" w:rsidRDefault="00166F14">
            <w:pPr>
              <w:pStyle w:val="Standard"/>
              <w:spacing w:before="60" w:after="60" w:line="360" w:lineRule="auto"/>
              <w:rPr>
                <w:b/>
                <w:color w:val="000000"/>
                <w:sz w:val="22"/>
                <w:szCs w:val="22"/>
              </w:rPr>
            </w:pPr>
            <w:r>
              <w:rPr>
                <w:b/>
                <w:color w:val="000000"/>
                <w:sz w:val="22"/>
                <w:szCs w:val="22"/>
              </w:rPr>
              <w:t>Tibor Rotík</w:t>
            </w:r>
          </w:p>
          <w:p w14:paraId="0D1ACF29" w14:textId="77777777" w:rsidR="00C007D9" w:rsidRDefault="00166F14">
            <w:pPr>
              <w:pStyle w:val="Standard"/>
              <w:spacing w:before="60" w:after="60" w:line="360" w:lineRule="auto"/>
              <w:ind w:left="34"/>
              <w:rPr>
                <w:b/>
                <w:color w:val="000000"/>
                <w:sz w:val="22"/>
                <w:szCs w:val="22"/>
              </w:rPr>
            </w:pPr>
            <w:r>
              <w:rPr>
                <w:b/>
                <w:color w:val="000000"/>
                <w:sz w:val="22"/>
                <w:szCs w:val="22"/>
              </w:rPr>
              <w:t>Jozef Seneši</w:t>
            </w:r>
          </w:p>
          <w:p w14:paraId="588A0081" w14:textId="77777777" w:rsidR="00C007D9" w:rsidRDefault="00166F14">
            <w:pPr>
              <w:pStyle w:val="Standard"/>
              <w:spacing w:before="60" w:after="60" w:line="360" w:lineRule="auto"/>
              <w:ind w:left="34"/>
              <w:rPr>
                <w:b/>
                <w:color w:val="000000"/>
                <w:sz w:val="22"/>
                <w:szCs w:val="22"/>
              </w:rPr>
            </w:pPr>
            <w:r>
              <w:rPr>
                <w:b/>
                <w:color w:val="000000"/>
                <w:sz w:val="22"/>
                <w:szCs w:val="22"/>
              </w:rPr>
              <w:t>Ing. Jozef Šaliga</w:t>
            </w:r>
          </w:p>
          <w:p w14:paraId="41423FF0" w14:textId="77777777" w:rsidR="00C007D9" w:rsidRDefault="00166F14">
            <w:pPr>
              <w:pStyle w:val="Standard"/>
              <w:spacing w:before="60" w:after="60" w:line="360" w:lineRule="auto"/>
              <w:ind w:left="34"/>
              <w:rPr>
                <w:b/>
                <w:color w:val="000000"/>
                <w:sz w:val="22"/>
                <w:szCs w:val="22"/>
              </w:rPr>
            </w:pPr>
            <w:r>
              <w:rPr>
                <w:b/>
                <w:color w:val="000000"/>
                <w:sz w:val="22"/>
                <w:szCs w:val="22"/>
              </w:rPr>
              <w:t>Peter Varga</w:t>
            </w:r>
          </w:p>
          <w:p w14:paraId="259BA352" w14:textId="77777777" w:rsidR="00C007D9" w:rsidRDefault="00166F14">
            <w:pPr>
              <w:pStyle w:val="Standard"/>
              <w:spacing w:before="60" w:after="60" w:line="360" w:lineRule="auto"/>
              <w:rPr>
                <w:b/>
                <w:color w:val="000000"/>
                <w:sz w:val="22"/>
                <w:szCs w:val="22"/>
              </w:rPr>
            </w:pPr>
            <w:r>
              <w:rPr>
                <w:b/>
                <w:color w:val="000000"/>
                <w:sz w:val="22"/>
                <w:szCs w:val="22"/>
              </w:rPr>
              <w:t>Ing. František Vyskočil</w:t>
            </w:r>
          </w:p>
        </w:tc>
      </w:tr>
    </w:tbl>
    <w:p w14:paraId="35E0D3C1" w14:textId="77777777" w:rsidR="00C007D9" w:rsidRDefault="00C007D9">
      <w:pPr>
        <w:pStyle w:val="Standard"/>
        <w:rPr>
          <w:color w:val="000000"/>
          <w:sz w:val="28"/>
        </w:rPr>
      </w:pPr>
    </w:p>
    <w:p w14:paraId="0D285A86" w14:textId="77777777" w:rsidR="00C007D9" w:rsidRDefault="00C007D9">
      <w:pPr>
        <w:pStyle w:val="Standard"/>
        <w:rPr>
          <w:color w:val="000000"/>
          <w:sz w:val="28"/>
        </w:rPr>
      </w:pPr>
    </w:p>
    <w:p w14:paraId="60257E20" w14:textId="77777777" w:rsidR="00C007D9" w:rsidRDefault="00C007D9">
      <w:pPr>
        <w:pStyle w:val="Standard"/>
        <w:rPr>
          <w:color w:val="000000"/>
          <w:sz w:val="28"/>
        </w:rPr>
      </w:pPr>
    </w:p>
    <w:tbl>
      <w:tblPr>
        <w:tblW w:w="9190" w:type="dxa"/>
        <w:tblLayout w:type="fixed"/>
        <w:tblCellMar>
          <w:left w:w="10" w:type="dxa"/>
          <w:right w:w="10" w:type="dxa"/>
        </w:tblCellMar>
        <w:tblLook w:val="04A0" w:firstRow="1" w:lastRow="0" w:firstColumn="1" w:lastColumn="0" w:noHBand="0" w:noVBand="1"/>
      </w:tblPr>
      <w:tblGrid>
        <w:gridCol w:w="3828"/>
        <w:gridCol w:w="5362"/>
      </w:tblGrid>
      <w:tr w:rsidR="00C007D9" w14:paraId="3EDCEA7C" w14:textId="77777777">
        <w:tblPrEx>
          <w:tblCellMar>
            <w:top w:w="0" w:type="dxa"/>
            <w:bottom w:w="0" w:type="dxa"/>
          </w:tblCellMar>
        </w:tblPrEx>
        <w:tc>
          <w:tcPr>
            <w:tcW w:w="9190"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19647B5A" w14:textId="77777777" w:rsidR="00C007D9" w:rsidRDefault="00166F14">
            <w:pPr>
              <w:pStyle w:val="Standard"/>
              <w:spacing w:before="60" w:after="60"/>
            </w:pPr>
            <w:r>
              <w:rPr>
                <w:b/>
                <w:color w:val="000000"/>
                <w:sz w:val="32"/>
              </w:rPr>
              <w:t>Predsedovia komisií:</w:t>
            </w:r>
          </w:p>
        </w:tc>
      </w:tr>
      <w:tr w:rsidR="00C007D9" w14:paraId="121F4615" w14:textId="77777777">
        <w:tblPrEx>
          <w:tblCellMar>
            <w:top w:w="0" w:type="dxa"/>
            <w:bottom w:w="0" w:type="dxa"/>
          </w:tblCellMar>
        </w:tblPrEx>
        <w:tc>
          <w:tcPr>
            <w:tcW w:w="3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C1C7921" w14:textId="77777777" w:rsidR="00C007D9" w:rsidRDefault="00166F14">
            <w:pPr>
              <w:pStyle w:val="Standard"/>
              <w:spacing w:before="60" w:after="60"/>
              <w:rPr>
                <w:b/>
                <w:i/>
                <w:color w:val="000000"/>
                <w:sz w:val="28"/>
                <w:szCs w:val="28"/>
              </w:rPr>
            </w:pPr>
            <w:r>
              <w:rPr>
                <w:b/>
                <w:i/>
                <w:color w:val="000000"/>
                <w:sz w:val="28"/>
                <w:szCs w:val="28"/>
              </w:rPr>
              <w:t>ŠTK</w:t>
            </w:r>
          </w:p>
        </w:tc>
        <w:tc>
          <w:tcPr>
            <w:tcW w:w="5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FB7EA" w14:textId="77777777" w:rsidR="00C007D9" w:rsidRDefault="00166F14">
            <w:pPr>
              <w:pStyle w:val="Standard"/>
              <w:spacing w:before="60" w:after="60"/>
              <w:ind w:left="277"/>
              <w:rPr>
                <w:b/>
                <w:color w:val="000000"/>
                <w:sz w:val="22"/>
                <w:szCs w:val="22"/>
              </w:rPr>
            </w:pPr>
            <w:r>
              <w:rPr>
                <w:b/>
                <w:color w:val="000000"/>
                <w:sz w:val="22"/>
                <w:szCs w:val="22"/>
              </w:rPr>
              <w:t>Ing. Jozef Šaliga</w:t>
            </w:r>
          </w:p>
        </w:tc>
      </w:tr>
      <w:tr w:rsidR="00C007D9" w14:paraId="5FD1EADD" w14:textId="77777777">
        <w:tblPrEx>
          <w:tblCellMar>
            <w:top w:w="0" w:type="dxa"/>
            <w:bottom w:w="0" w:type="dxa"/>
          </w:tblCellMar>
        </w:tblPrEx>
        <w:tc>
          <w:tcPr>
            <w:tcW w:w="3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4D03E56" w14:textId="77777777" w:rsidR="00C007D9" w:rsidRDefault="00166F14">
            <w:pPr>
              <w:pStyle w:val="Standard"/>
              <w:spacing w:before="60" w:after="60"/>
              <w:rPr>
                <w:b/>
                <w:i/>
                <w:color w:val="000000"/>
                <w:sz w:val="28"/>
                <w:szCs w:val="28"/>
              </w:rPr>
            </w:pPr>
            <w:r>
              <w:rPr>
                <w:b/>
                <w:i/>
                <w:color w:val="000000"/>
                <w:sz w:val="28"/>
                <w:szCs w:val="28"/>
              </w:rPr>
              <w:t>DK</w:t>
            </w:r>
          </w:p>
        </w:tc>
        <w:tc>
          <w:tcPr>
            <w:tcW w:w="5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4579C" w14:textId="77777777" w:rsidR="00C007D9" w:rsidRDefault="00166F14">
            <w:pPr>
              <w:pStyle w:val="Standard"/>
              <w:spacing w:before="60" w:after="60"/>
              <w:rPr>
                <w:b/>
                <w:color w:val="000000"/>
                <w:sz w:val="22"/>
                <w:szCs w:val="22"/>
              </w:rPr>
            </w:pPr>
            <w:r>
              <w:rPr>
                <w:b/>
                <w:color w:val="000000"/>
                <w:sz w:val="22"/>
                <w:szCs w:val="22"/>
              </w:rPr>
              <w:t xml:space="preserve">     František Farkaš</w:t>
            </w:r>
          </w:p>
        </w:tc>
      </w:tr>
      <w:tr w:rsidR="00C007D9" w14:paraId="6F0308F2" w14:textId="77777777">
        <w:tblPrEx>
          <w:tblCellMar>
            <w:top w:w="0" w:type="dxa"/>
            <w:bottom w:w="0" w:type="dxa"/>
          </w:tblCellMar>
        </w:tblPrEx>
        <w:tc>
          <w:tcPr>
            <w:tcW w:w="3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32C0F68" w14:textId="77777777" w:rsidR="00C007D9" w:rsidRDefault="00166F14">
            <w:pPr>
              <w:pStyle w:val="Standard"/>
              <w:spacing w:before="60" w:after="60"/>
              <w:rPr>
                <w:b/>
                <w:i/>
                <w:color w:val="000000"/>
                <w:sz w:val="28"/>
                <w:szCs w:val="28"/>
              </w:rPr>
            </w:pPr>
            <w:r>
              <w:rPr>
                <w:b/>
                <w:i/>
                <w:color w:val="000000"/>
                <w:sz w:val="28"/>
                <w:szCs w:val="28"/>
              </w:rPr>
              <w:t>KR</w:t>
            </w:r>
          </w:p>
        </w:tc>
        <w:tc>
          <w:tcPr>
            <w:tcW w:w="5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7CA92" w14:textId="77777777" w:rsidR="00C007D9" w:rsidRDefault="00166F14">
            <w:pPr>
              <w:pStyle w:val="Standard"/>
              <w:spacing w:before="60" w:after="60"/>
              <w:ind w:left="277"/>
              <w:rPr>
                <w:b/>
                <w:color w:val="000000"/>
                <w:sz w:val="22"/>
                <w:szCs w:val="22"/>
              </w:rPr>
            </w:pPr>
            <w:r>
              <w:rPr>
                <w:b/>
                <w:color w:val="000000"/>
                <w:sz w:val="22"/>
                <w:szCs w:val="22"/>
              </w:rPr>
              <w:t>Ing. Martin Štrba</w:t>
            </w:r>
          </w:p>
        </w:tc>
      </w:tr>
      <w:tr w:rsidR="00C007D9" w14:paraId="5BF43E0F" w14:textId="77777777">
        <w:tblPrEx>
          <w:tblCellMar>
            <w:top w:w="0" w:type="dxa"/>
            <w:bottom w:w="0" w:type="dxa"/>
          </w:tblCellMar>
        </w:tblPrEx>
        <w:tc>
          <w:tcPr>
            <w:tcW w:w="3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27B17CF" w14:textId="77777777" w:rsidR="00C007D9" w:rsidRDefault="00166F14">
            <w:pPr>
              <w:pStyle w:val="Standard"/>
              <w:spacing w:before="60" w:after="60"/>
              <w:rPr>
                <w:b/>
                <w:i/>
                <w:color w:val="000000"/>
                <w:sz w:val="28"/>
                <w:szCs w:val="28"/>
              </w:rPr>
            </w:pPr>
            <w:r>
              <w:rPr>
                <w:b/>
                <w:i/>
                <w:color w:val="000000"/>
                <w:sz w:val="28"/>
                <w:szCs w:val="28"/>
              </w:rPr>
              <w:t>Odvolacia</w:t>
            </w:r>
          </w:p>
        </w:tc>
        <w:tc>
          <w:tcPr>
            <w:tcW w:w="5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D4F9F" w14:textId="77777777" w:rsidR="00C007D9" w:rsidRDefault="00166F14">
            <w:pPr>
              <w:pStyle w:val="Standard"/>
              <w:spacing w:before="60" w:after="60"/>
              <w:ind w:left="277"/>
              <w:rPr>
                <w:b/>
                <w:color w:val="000000"/>
                <w:sz w:val="22"/>
                <w:szCs w:val="22"/>
              </w:rPr>
            </w:pPr>
            <w:r>
              <w:rPr>
                <w:b/>
                <w:color w:val="000000"/>
                <w:sz w:val="22"/>
                <w:szCs w:val="22"/>
              </w:rPr>
              <w:t>Eugen Čornák</w:t>
            </w:r>
          </w:p>
        </w:tc>
      </w:tr>
      <w:tr w:rsidR="00C007D9" w14:paraId="73ED0121" w14:textId="77777777">
        <w:tblPrEx>
          <w:tblCellMar>
            <w:top w:w="0" w:type="dxa"/>
            <w:bottom w:w="0" w:type="dxa"/>
          </w:tblCellMar>
        </w:tblPrEx>
        <w:tc>
          <w:tcPr>
            <w:tcW w:w="3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FDA13D" w14:textId="77777777" w:rsidR="00C007D9" w:rsidRDefault="00166F14">
            <w:pPr>
              <w:pStyle w:val="Standard"/>
              <w:spacing w:before="60" w:after="60"/>
              <w:rPr>
                <w:b/>
                <w:i/>
                <w:color w:val="000000"/>
                <w:sz w:val="28"/>
                <w:szCs w:val="28"/>
              </w:rPr>
            </w:pPr>
            <w:r>
              <w:rPr>
                <w:b/>
                <w:i/>
                <w:color w:val="000000"/>
                <w:sz w:val="28"/>
                <w:szCs w:val="28"/>
              </w:rPr>
              <w:t>Kom.mládeže</w:t>
            </w:r>
          </w:p>
        </w:tc>
        <w:tc>
          <w:tcPr>
            <w:tcW w:w="5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F6830" w14:textId="77777777" w:rsidR="00C007D9" w:rsidRDefault="00166F14">
            <w:pPr>
              <w:pStyle w:val="Standard"/>
              <w:spacing w:before="60" w:after="60"/>
              <w:ind w:left="277"/>
              <w:rPr>
                <w:b/>
                <w:color w:val="000000"/>
                <w:sz w:val="22"/>
                <w:szCs w:val="22"/>
              </w:rPr>
            </w:pPr>
            <w:r>
              <w:rPr>
                <w:b/>
                <w:color w:val="000000"/>
                <w:sz w:val="22"/>
                <w:szCs w:val="22"/>
              </w:rPr>
              <w:t>Ing. Peter Szutyányi</w:t>
            </w:r>
          </w:p>
        </w:tc>
      </w:tr>
      <w:tr w:rsidR="00C007D9" w14:paraId="671AD9D7" w14:textId="77777777">
        <w:tblPrEx>
          <w:tblCellMar>
            <w:top w:w="0" w:type="dxa"/>
            <w:bottom w:w="0" w:type="dxa"/>
          </w:tblCellMar>
        </w:tblPrEx>
        <w:tc>
          <w:tcPr>
            <w:tcW w:w="3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6514D64" w14:textId="77777777" w:rsidR="00C007D9" w:rsidRDefault="00166F14">
            <w:pPr>
              <w:pStyle w:val="Standard"/>
              <w:spacing w:before="60" w:after="60"/>
              <w:rPr>
                <w:b/>
                <w:i/>
                <w:color w:val="000000"/>
                <w:sz w:val="28"/>
                <w:szCs w:val="28"/>
              </w:rPr>
            </w:pPr>
            <w:r>
              <w:rPr>
                <w:b/>
                <w:i/>
                <w:color w:val="000000"/>
                <w:sz w:val="28"/>
                <w:szCs w:val="28"/>
              </w:rPr>
              <w:t>TMK</w:t>
            </w:r>
          </w:p>
        </w:tc>
        <w:tc>
          <w:tcPr>
            <w:tcW w:w="5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2DFA6" w14:textId="77777777" w:rsidR="00C007D9" w:rsidRDefault="00166F14">
            <w:pPr>
              <w:pStyle w:val="Standard"/>
              <w:spacing w:before="60" w:after="60"/>
              <w:ind w:left="277"/>
              <w:rPr>
                <w:b/>
                <w:color w:val="000000"/>
                <w:sz w:val="22"/>
                <w:szCs w:val="22"/>
              </w:rPr>
            </w:pPr>
            <w:r>
              <w:rPr>
                <w:b/>
                <w:color w:val="000000"/>
                <w:sz w:val="22"/>
                <w:szCs w:val="22"/>
              </w:rPr>
              <w:t>Mgr. Jozef Duhony</w:t>
            </w:r>
          </w:p>
        </w:tc>
      </w:tr>
      <w:tr w:rsidR="00C007D9" w14:paraId="4E22D2FB" w14:textId="77777777">
        <w:tblPrEx>
          <w:tblCellMar>
            <w:top w:w="0" w:type="dxa"/>
            <w:bottom w:w="0" w:type="dxa"/>
          </w:tblCellMar>
        </w:tblPrEx>
        <w:tc>
          <w:tcPr>
            <w:tcW w:w="3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C23F496" w14:textId="77777777" w:rsidR="00C007D9" w:rsidRDefault="00166F14">
            <w:pPr>
              <w:pStyle w:val="Standard"/>
              <w:spacing w:before="60" w:after="60"/>
              <w:rPr>
                <w:b/>
                <w:i/>
                <w:color w:val="000000"/>
                <w:sz w:val="28"/>
                <w:szCs w:val="28"/>
              </w:rPr>
            </w:pPr>
            <w:r>
              <w:rPr>
                <w:b/>
                <w:i/>
                <w:color w:val="000000"/>
                <w:sz w:val="28"/>
                <w:szCs w:val="28"/>
              </w:rPr>
              <w:t>Revízna</w:t>
            </w:r>
          </w:p>
        </w:tc>
        <w:tc>
          <w:tcPr>
            <w:tcW w:w="5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ACC0C" w14:textId="77777777" w:rsidR="00C007D9" w:rsidRDefault="00166F14">
            <w:pPr>
              <w:pStyle w:val="Standard"/>
              <w:spacing w:before="60" w:after="60"/>
            </w:pPr>
            <w:r>
              <w:rPr>
                <w:b/>
                <w:color w:val="000000"/>
                <w:sz w:val="22"/>
                <w:szCs w:val="22"/>
              </w:rPr>
              <w:t xml:space="preserve">     Ing. Martin Štrba</w:t>
            </w:r>
          </w:p>
        </w:tc>
      </w:tr>
      <w:tr w:rsidR="00C007D9" w14:paraId="5B620C04" w14:textId="77777777">
        <w:tblPrEx>
          <w:tblCellMar>
            <w:top w:w="0" w:type="dxa"/>
            <w:bottom w:w="0" w:type="dxa"/>
          </w:tblCellMar>
        </w:tblPrEx>
        <w:tc>
          <w:tcPr>
            <w:tcW w:w="3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904D33B" w14:textId="77777777" w:rsidR="00C007D9" w:rsidRDefault="00166F14">
            <w:pPr>
              <w:pStyle w:val="Standard"/>
              <w:spacing w:before="60" w:after="60"/>
              <w:rPr>
                <w:b/>
                <w:i/>
                <w:color w:val="000000"/>
                <w:sz w:val="28"/>
                <w:szCs w:val="28"/>
              </w:rPr>
            </w:pPr>
            <w:r>
              <w:rPr>
                <w:b/>
                <w:i/>
                <w:color w:val="000000"/>
                <w:sz w:val="28"/>
                <w:szCs w:val="28"/>
              </w:rPr>
              <w:t>Volebná</w:t>
            </w:r>
          </w:p>
        </w:tc>
        <w:tc>
          <w:tcPr>
            <w:tcW w:w="5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8556D" w14:textId="77777777" w:rsidR="00C007D9" w:rsidRDefault="00166F14">
            <w:pPr>
              <w:pStyle w:val="Standard"/>
              <w:spacing w:before="60" w:after="60"/>
              <w:ind w:left="277"/>
            </w:pPr>
            <w:r>
              <w:rPr>
                <w:b/>
                <w:color w:val="000000"/>
                <w:sz w:val="22"/>
                <w:szCs w:val="22"/>
              </w:rPr>
              <w:t>Ing. Miloš Ďurovič</w:t>
            </w:r>
          </w:p>
        </w:tc>
      </w:tr>
    </w:tbl>
    <w:p w14:paraId="5B73D1FD" w14:textId="77777777" w:rsidR="00C007D9" w:rsidRDefault="00C007D9">
      <w:pPr>
        <w:pStyle w:val="Standard"/>
        <w:autoSpaceDE w:val="0"/>
        <w:rPr>
          <w:rFonts w:ascii="TimesNewRomanPS-BoldMT, 'Times " w:hAnsi="TimesNewRomanPS-BoldMT, 'Times " w:cs="TimesNewRomanPS-BoldMT, 'Times "/>
          <w:b/>
          <w:bCs/>
          <w:color w:val="000000"/>
          <w:sz w:val="22"/>
          <w:szCs w:val="22"/>
        </w:rPr>
      </w:pPr>
    </w:p>
    <w:p w14:paraId="054BBD44" w14:textId="77777777" w:rsidR="00C007D9" w:rsidRDefault="00C007D9">
      <w:pPr>
        <w:pStyle w:val="Standard"/>
        <w:autoSpaceDE w:val="0"/>
        <w:rPr>
          <w:rFonts w:ascii="TimesNewRomanPS-BoldMT, 'Times " w:hAnsi="TimesNewRomanPS-BoldMT, 'Times " w:cs="TimesNewRomanPS-BoldMT, 'Times "/>
          <w:b/>
          <w:bCs/>
          <w:color w:val="000000"/>
          <w:sz w:val="22"/>
          <w:szCs w:val="22"/>
        </w:rPr>
      </w:pPr>
    </w:p>
    <w:p w14:paraId="45A891D3" w14:textId="77777777" w:rsidR="00C007D9" w:rsidRDefault="00C007D9">
      <w:pPr>
        <w:pStyle w:val="Standard"/>
        <w:autoSpaceDE w:val="0"/>
        <w:rPr>
          <w:rFonts w:ascii="TimesNewRomanPS-BoldMT, 'Times " w:hAnsi="TimesNewRomanPS-BoldMT, 'Times " w:cs="TimesNewRomanPS-BoldMT, 'Times "/>
          <w:b/>
          <w:bCs/>
          <w:color w:val="000000"/>
          <w:sz w:val="22"/>
          <w:szCs w:val="22"/>
        </w:rPr>
      </w:pPr>
    </w:p>
    <w:p w14:paraId="6EEF275D" w14:textId="77777777" w:rsidR="00C007D9" w:rsidRDefault="00C007D9">
      <w:pPr>
        <w:pStyle w:val="Standard"/>
        <w:autoSpaceDE w:val="0"/>
        <w:rPr>
          <w:rFonts w:ascii="TimesNewRomanPS-BoldMT, 'Times " w:hAnsi="TimesNewRomanPS-BoldMT, 'Times " w:cs="TimesNewRomanPS-BoldMT, 'Times "/>
          <w:b/>
          <w:bCs/>
          <w:color w:val="000000"/>
          <w:sz w:val="22"/>
          <w:szCs w:val="22"/>
        </w:rPr>
      </w:pPr>
    </w:p>
    <w:p w14:paraId="67C60136" w14:textId="77777777" w:rsidR="00C007D9" w:rsidRDefault="00C007D9">
      <w:pPr>
        <w:pStyle w:val="Standard"/>
        <w:autoSpaceDE w:val="0"/>
        <w:rPr>
          <w:rFonts w:ascii="TimesNewRomanPS-BoldMT, 'Times " w:hAnsi="TimesNewRomanPS-BoldMT, 'Times " w:cs="TimesNewRomanPS-BoldMT, 'Times "/>
          <w:b/>
          <w:bCs/>
          <w:color w:val="000000"/>
          <w:sz w:val="22"/>
          <w:szCs w:val="22"/>
        </w:rPr>
      </w:pPr>
    </w:p>
    <w:p w14:paraId="32295A25" w14:textId="77777777" w:rsidR="00C007D9" w:rsidRDefault="00C007D9">
      <w:pPr>
        <w:pStyle w:val="Standard"/>
        <w:autoSpaceDE w:val="0"/>
        <w:rPr>
          <w:rFonts w:ascii="TimesNewRomanPS-BoldMT, 'Times " w:hAnsi="TimesNewRomanPS-BoldMT, 'Times " w:cs="TimesNewRomanPS-BoldMT, 'Times "/>
          <w:b/>
          <w:bCs/>
          <w:color w:val="000000"/>
          <w:sz w:val="22"/>
          <w:szCs w:val="22"/>
        </w:rPr>
      </w:pPr>
    </w:p>
    <w:p w14:paraId="77741BFF" w14:textId="77777777" w:rsidR="00C007D9" w:rsidRDefault="00C007D9">
      <w:pPr>
        <w:pStyle w:val="Standard"/>
        <w:autoSpaceDE w:val="0"/>
        <w:rPr>
          <w:rFonts w:ascii="TimesNewRomanPS-BoldMT, 'Times " w:hAnsi="TimesNewRomanPS-BoldMT, 'Times " w:cs="TimesNewRomanPS-BoldMT, 'Times "/>
          <w:b/>
          <w:bCs/>
          <w:color w:val="000000"/>
          <w:sz w:val="22"/>
          <w:szCs w:val="22"/>
        </w:rPr>
      </w:pPr>
    </w:p>
    <w:p w14:paraId="3C630EAE" w14:textId="77777777" w:rsidR="00C007D9" w:rsidRDefault="00C007D9">
      <w:pPr>
        <w:pStyle w:val="Standard"/>
        <w:autoSpaceDE w:val="0"/>
        <w:rPr>
          <w:rFonts w:ascii="TimesNewRomanPS-BoldMT, 'Times " w:hAnsi="TimesNewRomanPS-BoldMT, 'Times " w:cs="TimesNewRomanPS-BoldMT, 'Times "/>
          <w:b/>
          <w:bCs/>
          <w:color w:val="000000"/>
          <w:sz w:val="22"/>
          <w:szCs w:val="22"/>
        </w:rPr>
      </w:pPr>
    </w:p>
    <w:p w14:paraId="3F370B98" w14:textId="77777777" w:rsidR="00C007D9" w:rsidRDefault="00C007D9">
      <w:pPr>
        <w:pStyle w:val="Standard"/>
        <w:autoSpaceDE w:val="0"/>
        <w:rPr>
          <w:rFonts w:ascii="TimesNewRomanPS-BoldMT, 'Times " w:hAnsi="TimesNewRomanPS-BoldMT, 'Times " w:cs="TimesNewRomanPS-BoldMT, 'Times "/>
          <w:b/>
          <w:bCs/>
          <w:color w:val="000000"/>
          <w:sz w:val="22"/>
          <w:szCs w:val="22"/>
        </w:rPr>
      </w:pPr>
    </w:p>
    <w:tbl>
      <w:tblPr>
        <w:tblW w:w="9190" w:type="dxa"/>
        <w:tblLayout w:type="fixed"/>
        <w:tblCellMar>
          <w:left w:w="10" w:type="dxa"/>
          <w:right w:w="10" w:type="dxa"/>
        </w:tblCellMar>
        <w:tblLook w:val="04A0" w:firstRow="1" w:lastRow="0" w:firstColumn="1" w:lastColumn="0" w:noHBand="0" w:noVBand="1"/>
      </w:tblPr>
      <w:tblGrid>
        <w:gridCol w:w="2699"/>
        <w:gridCol w:w="6491"/>
      </w:tblGrid>
      <w:tr w:rsidR="00C007D9" w14:paraId="3854B29E" w14:textId="77777777">
        <w:tblPrEx>
          <w:tblCellMar>
            <w:top w:w="0" w:type="dxa"/>
            <w:bottom w:w="0" w:type="dxa"/>
          </w:tblCellMar>
        </w:tblPrEx>
        <w:tc>
          <w:tcPr>
            <w:tcW w:w="9190"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3DC48CA7" w14:textId="77777777" w:rsidR="00C007D9" w:rsidRDefault="00166F14">
            <w:pPr>
              <w:pStyle w:val="Standard"/>
              <w:spacing w:before="80" w:after="80"/>
            </w:pPr>
            <w:r>
              <w:rPr>
                <w:b/>
                <w:color w:val="000000"/>
                <w:sz w:val="32"/>
              </w:rPr>
              <w:lastRenderedPageBreak/>
              <w:t>Sekretariát ObFZ</w:t>
            </w:r>
          </w:p>
        </w:tc>
      </w:tr>
      <w:tr w:rsidR="00C007D9" w14:paraId="66E71F5F" w14:textId="77777777">
        <w:tblPrEx>
          <w:tblCellMar>
            <w:top w:w="0" w:type="dxa"/>
            <w:bottom w:w="0" w:type="dxa"/>
          </w:tblCellMar>
        </w:tblPrEx>
        <w:tc>
          <w:tcPr>
            <w:tcW w:w="26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45529F9" w14:textId="77777777" w:rsidR="00C007D9" w:rsidRDefault="00166F14">
            <w:pPr>
              <w:pStyle w:val="Standard"/>
              <w:spacing w:before="80" w:after="80"/>
              <w:rPr>
                <w:b/>
                <w:i/>
                <w:color w:val="000000"/>
                <w:sz w:val="28"/>
              </w:rPr>
            </w:pPr>
            <w:r>
              <w:rPr>
                <w:b/>
                <w:i/>
                <w:color w:val="000000"/>
                <w:sz w:val="28"/>
              </w:rPr>
              <w:t>sekretár</w:t>
            </w:r>
          </w:p>
        </w:tc>
        <w:tc>
          <w:tcPr>
            <w:tcW w:w="6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EF60" w14:textId="77777777" w:rsidR="00C007D9" w:rsidRDefault="00166F14">
            <w:pPr>
              <w:pStyle w:val="Standard"/>
              <w:spacing w:before="80" w:after="80"/>
              <w:ind w:left="200"/>
              <w:rPr>
                <w:b/>
                <w:color w:val="000000"/>
                <w:sz w:val="22"/>
                <w:szCs w:val="22"/>
              </w:rPr>
            </w:pPr>
            <w:r>
              <w:rPr>
                <w:b/>
                <w:color w:val="000000"/>
                <w:sz w:val="22"/>
                <w:szCs w:val="22"/>
              </w:rPr>
              <w:t>Margita Alakšová</w:t>
            </w:r>
          </w:p>
        </w:tc>
      </w:tr>
      <w:tr w:rsidR="00C007D9" w14:paraId="1619FC8E" w14:textId="77777777">
        <w:tblPrEx>
          <w:tblCellMar>
            <w:top w:w="0" w:type="dxa"/>
            <w:bottom w:w="0" w:type="dxa"/>
          </w:tblCellMar>
        </w:tblPrEx>
        <w:tc>
          <w:tcPr>
            <w:tcW w:w="26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BAB761F" w14:textId="77777777" w:rsidR="00C007D9" w:rsidRDefault="00166F14">
            <w:pPr>
              <w:pStyle w:val="Standard"/>
              <w:spacing w:before="80" w:after="80"/>
              <w:rPr>
                <w:b/>
                <w:i/>
                <w:color w:val="000000"/>
                <w:sz w:val="28"/>
              </w:rPr>
            </w:pPr>
            <w:r>
              <w:rPr>
                <w:b/>
                <w:i/>
                <w:color w:val="000000"/>
                <w:sz w:val="28"/>
              </w:rPr>
              <w:t>sídlo</w:t>
            </w:r>
          </w:p>
        </w:tc>
        <w:tc>
          <w:tcPr>
            <w:tcW w:w="6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71B6" w14:textId="77777777" w:rsidR="00C007D9" w:rsidRDefault="00166F14">
            <w:pPr>
              <w:pStyle w:val="Standard"/>
              <w:spacing w:before="80" w:after="80"/>
              <w:ind w:left="200"/>
            </w:pPr>
            <w:r>
              <w:rPr>
                <w:b/>
                <w:color w:val="000000"/>
                <w:sz w:val="22"/>
                <w:szCs w:val="22"/>
              </w:rPr>
              <w:t>Ľ. Podjavorinskej 3, Dom športu, 934 01 LEVICE</w:t>
            </w:r>
          </w:p>
        </w:tc>
      </w:tr>
      <w:tr w:rsidR="00C007D9" w14:paraId="6F2C2178" w14:textId="77777777">
        <w:tblPrEx>
          <w:tblCellMar>
            <w:top w:w="0" w:type="dxa"/>
            <w:bottom w:w="0" w:type="dxa"/>
          </w:tblCellMar>
        </w:tblPrEx>
        <w:tc>
          <w:tcPr>
            <w:tcW w:w="26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DFA9838" w14:textId="77777777" w:rsidR="00C007D9" w:rsidRDefault="00166F14">
            <w:pPr>
              <w:pStyle w:val="Standard"/>
              <w:spacing w:before="80" w:after="80"/>
            </w:pPr>
            <w:r>
              <w:rPr>
                <w:b/>
                <w:i/>
                <w:color w:val="000000"/>
                <w:sz w:val="28"/>
              </w:rPr>
              <w:t>Telefón</w:t>
            </w:r>
          </w:p>
        </w:tc>
        <w:tc>
          <w:tcPr>
            <w:tcW w:w="6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E84DF" w14:textId="77777777" w:rsidR="00C007D9" w:rsidRDefault="00166F14">
            <w:pPr>
              <w:pStyle w:val="Standard"/>
              <w:spacing w:before="80" w:after="80"/>
              <w:ind w:left="200"/>
            </w:pPr>
            <w:r>
              <w:rPr>
                <w:b/>
                <w:color w:val="000000"/>
                <w:sz w:val="22"/>
                <w:szCs w:val="22"/>
              </w:rPr>
              <w:t>0905 726 170</w:t>
            </w:r>
          </w:p>
        </w:tc>
      </w:tr>
      <w:tr w:rsidR="00C007D9" w14:paraId="1D26A857" w14:textId="77777777">
        <w:tblPrEx>
          <w:tblCellMar>
            <w:top w:w="0" w:type="dxa"/>
            <w:bottom w:w="0" w:type="dxa"/>
          </w:tblCellMar>
        </w:tblPrEx>
        <w:tc>
          <w:tcPr>
            <w:tcW w:w="2699" w:type="dxa"/>
            <w:tcBorders>
              <w:top w:val="single" w:sz="4" w:space="0" w:color="000000"/>
              <w:left w:val="single" w:sz="4" w:space="0" w:color="000000"/>
            </w:tcBorders>
            <w:shd w:val="clear" w:color="auto" w:fill="auto"/>
            <w:tcMar>
              <w:top w:w="0" w:type="dxa"/>
              <w:left w:w="108" w:type="dxa"/>
              <w:bottom w:w="0" w:type="dxa"/>
              <w:right w:w="108" w:type="dxa"/>
            </w:tcMar>
          </w:tcPr>
          <w:p w14:paraId="0B0CFD38" w14:textId="77777777" w:rsidR="00C007D9" w:rsidRDefault="00166F14">
            <w:pPr>
              <w:pStyle w:val="Standard"/>
              <w:spacing w:before="80" w:after="80"/>
              <w:rPr>
                <w:b/>
                <w:i/>
                <w:color w:val="000000"/>
                <w:sz w:val="28"/>
              </w:rPr>
            </w:pPr>
            <w:r>
              <w:rPr>
                <w:b/>
                <w:i/>
                <w:color w:val="000000"/>
                <w:sz w:val="28"/>
              </w:rPr>
              <w:t>bankové spojenie</w:t>
            </w:r>
          </w:p>
        </w:tc>
        <w:tc>
          <w:tcPr>
            <w:tcW w:w="649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C5B144E" w14:textId="77777777" w:rsidR="00C007D9" w:rsidRDefault="00166F14">
            <w:pPr>
              <w:pStyle w:val="Standard"/>
              <w:spacing w:before="80" w:after="80"/>
              <w:ind w:left="200"/>
            </w:pPr>
            <w:r>
              <w:rPr>
                <w:b/>
                <w:color w:val="000000"/>
                <w:sz w:val="22"/>
                <w:szCs w:val="22"/>
              </w:rPr>
              <w:t>VÚB  Levice</w:t>
            </w:r>
          </w:p>
        </w:tc>
      </w:tr>
      <w:tr w:rsidR="00C007D9" w14:paraId="428F3415" w14:textId="77777777">
        <w:tblPrEx>
          <w:tblCellMar>
            <w:top w:w="0" w:type="dxa"/>
            <w:bottom w:w="0" w:type="dxa"/>
          </w:tblCellMar>
        </w:tblPrEx>
        <w:tc>
          <w:tcPr>
            <w:tcW w:w="2699" w:type="dxa"/>
            <w:tcBorders>
              <w:left w:val="single" w:sz="4" w:space="0" w:color="000000"/>
              <w:bottom w:val="single" w:sz="4" w:space="0" w:color="000000"/>
            </w:tcBorders>
            <w:shd w:val="clear" w:color="auto" w:fill="auto"/>
            <w:tcMar>
              <w:top w:w="0" w:type="dxa"/>
              <w:left w:w="108" w:type="dxa"/>
              <w:bottom w:w="0" w:type="dxa"/>
              <w:right w:w="108" w:type="dxa"/>
            </w:tcMar>
          </w:tcPr>
          <w:p w14:paraId="6F14C754" w14:textId="77777777" w:rsidR="00C007D9" w:rsidRDefault="00C007D9">
            <w:pPr>
              <w:pStyle w:val="Standard"/>
              <w:snapToGrid w:val="0"/>
              <w:spacing w:before="80" w:after="80"/>
              <w:rPr>
                <w:b/>
                <w:i/>
                <w:color w:val="000000"/>
                <w:sz w:val="28"/>
              </w:rPr>
            </w:pPr>
          </w:p>
        </w:tc>
        <w:tc>
          <w:tcPr>
            <w:tcW w:w="649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FC46D" w14:textId="77777777" w:rsidR="00C007D9" w:rsidRDefault="00166F14">
            <w:pPr>
              <w:pStyle w:val="Standard"/>
              <w:spacing w:before="80" w:after="80"/>
            </w:pPr>
            <w:r>
              <w:rPr>
                <w:b/>
                <w:color w:val="000000"/>
                <w:sz w:val="22"/>
                <w:szCs w:val="22"/>
              </w:rPr>
              <w:t xml:space="preserve">    číslo účtu 1598479259/0200</w:t>
            </w:r>
            <w:r>
              <w:rPr>
                <w:b/>
                <w:color w:val="000000"/>
                <w:sz w:val="22"/>
                <w:szCs w:val="22"/>
              </w:rPr>
              <w:br/>
              <w:t xml:space="preserve">    IBAN: SK5302000000001598479259</w:t>
            </w:r>
          </w:p>
        </w:tc>
      </w:tr>
      <w:tr w:rsidR="00C007D9" w14:paraId="3993ACA4" w14:textId="77777777">
        <w:tblPrEx>
          <w:tblCellMar>
            <w:top w:w="0" w:type="dxa"/>
            <w:bottom w:w="0" w:type="dxa"/>
          </w:tblCellMar>
        </w:tblPrEx>
        <w:tc>
          <w:tcPr>
            <w:tcW w:w="26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ACDE319" w14:textId="77777777" w:rsidR="00C007D9" w:rsidRDefault="00166F14">
            <w:pPr>
              <w:pStyle w:val="Standard"/>
              <w:spacing w:before="80" w:after="80"/>
              <w:rPr>
                <w:b/>
                <w:i/>
                <w:color w:val="000000"/>
                <w:sz w:val="28"/>
              </w:rPr>
            </w:pPr>
            <w:r>
              <w:rPr>
                <w:b/>
                <w:i/>
                <w:color w:val="000000"/>
                <w:sz w:val="28"/>
              </w:rPr>
              <w:t>IČO:</w:t>
            </w:r>
          </w:p>
        </w:tc>
        <w:tc>
          <w:tcPr>
            <w:tcW w:w="6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DE4EA" w14:textId="77777777" w:rsidR="00C007D9" w:rsidRDefault="00166F14">
            <w:pPr>
              <w:pStyle w:val="Standard"/>
              <w:spacing w:before="80" w:after="80"/>
              <w:ind w:left="200"/>
              <w:rPr>
                <w:b/>
                <w:color w:val="000000"/>
                <w:sz w:val="22"/>
                <w:szCs w:val="22"/>
              </w:rPr>
            </w:pPr>
            <w:r>
              <w:rPr>
                <w:b/>
                <w:color w:val="000000"/>
                <w:sz w:val="22"/>
                <w:szCs w:val="22"/>
              </w:rPr>
              <w:t>37863037</w:t>
            </w:r>
          </w:p>
        </w:tc>
      </w:tr>
      <w:tr w:rsidR="00C007D9" w14:paraId="3A945CB7" w14:textId="77777777">
        <w:tblPrEx>
          <w:tblCellMar>
            <w:top w:w="0" w:type="dxa"/>
            <w:bottom w:w="0" w:type="dxa"/>
          </w:tblCellMar>
        </w:tblPrEx>
        <w:tc>
          <w:tcPr>
            <w:tcW w:w="26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152DBED" w14:textId="77777777" w:rsidR="00C007D9" w:rsidRDefault="00166F14">
            <w:pPr>
              <w:pStyle w:val="Standard"/>
              <w:spacing w:before="80" w:after="80"/>
              <w:rPr>
                <w:b/>
                <w:i/>
                <w:color w:val="000000"/>
                <w:sz w:val="28"/>
              </w:rPr>
            </w:pPr>
            <w:r>
              <w:rPr>
                <w:b/>
                <w:i/>
                <w:color w:val="000000"/>
                <w:sz w:val="28"/>
              </w:rPr>
              <w:t>DIČ:</w:t>
            </w:r>
          </w:p>
        </w:tc>
        <w:tc>
          <w:tcPr>
            <w:tcW w:w="6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C16D3" w14:textId="77777777" w:rsidR="00C007D9" w:rsidRDefault="00166F14">
            <w:pPr>
              <w:pStyle w:val="Standard"/>
              <w:spacing w:before="80" w:after="80"/>
              <w:ind w:left="200"/>
              <w:rPr>
                <w:b/>
                <w:color w:val="000000"/>
                <w:sz w:val="22"/>
                <w:szCs w:val="22"/>
              </w:rPr>
            </w:pPr>
            <w:r>
              <w:rPr>
                <w:b/>
                <w:color w:val="000000"/>
                <w:sz w:val="22"/>
                <w:szCs w:val="22"/>
              </w:rPr>
              <w:t>2023439682</w:t>
            </w:r>
          </w:p>
        </w:tc>
      </w:tr>
      <w:tr w:rsidR="00C007D9" w14:paraId="1AF43650" w14:textId="77777777">
        <w:tblPrEx>
          <w:tblCellMar>
            <w:top w:w="0" w:type="dxa"/>
            <w:bottom w:w="0" w:type="dxa"/>
          </w:tblCellMar>
        </w:tblPrEx>
        <w:trPr>
          <w:trHeight w:val="348"/>
        </w:trPr>
        <w:tc>
          <w:tcPr>
            <w:tcW w:w="2699" w:type="dxa"/>
            <w:tcBorders>
              <w:top w:val="single" w:sz="4" w:space="0" w:color="000000"/>
              <w:left w:val="single" w:sz="4" w:space="0" w:color="000000"/>
            </w:tcBorders>
            <w:shd w:val="clear" w:color="auto" w:fill="auto"/>
            <w:tcMar>
              <w:top w:w="0" w:type="dxa"/>
              <w:left w:w="108" w:type="dxa"/>
              <w:bottom w:w="0" w:type="dxa"/>
              <w:right w:w="108" w:type="dxa"/>
            </w:tcMar>
          </w:tcPr>
          <w:p w14:paraId="68B5BDEE" w14:textId="77777777" w:rsidR="00C007D9" w:rsidRDefault="00166F14">
            <w:pPr>
              <w:pStyle w:val="Standard"/>
              <w:spacing w:before="80" w:after="80"/>
            </w:pPr>
            <w:r>
              <w:rPr>
                <w:b/>
                <w:i/>
                <w:color w:val="000000"/>
                <w:sz w:val="28"/>
              </w:rPr>
              <w:t>Poštová adresa:</w:t>
            </w:r>
          </w:p>
        </w:tc>
        <w:tc>
          <w:tcPr>
            <w:tcW w:w="649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F44516B" w14:textId="77777777" w:rsidR="00C007D9" w:rsidRDefault="00166F14">
            <w:pPr>
              <w:pStyle w:val="Standard"/>
              <w:spacing w:before="80" w:after="80"/>
              <w:ind w:left="200"/>
            </w:pPr>
            <w:r>
              <w:rPr>
                <w:b/>
                <w:color w:val="000000"/>
                <w:sz w:val="22"/>
                <w:szCs w:val="22"/>
              </w:rPr>
              <w:t>Oblastný futbalový zväz</w:t>
            </w:r>
          </w:p>
        </w:tc>
      </w:tr>
      <w:tr w:rsidR="00C007D9" w14:paraId="182CC56B" w14:textId="77777777">
        <w:tblPrEx>
          <w:tblCellMar>
            <w:top w:w="0" w:type="dxa"/>
            <w:bottom w:w="0" w:type="dxa"/>
          </w:tblCellMar>
        </w:tblPrEx>
        <w:trPr>
          <w:trHeight w:val="308"/>
        </w:trPr>
        <w:tc>
          <w:tcPr>
            <w:tcW w:w="2699" w:type="dxa"/>
            <w:tcBorders>
              <w:left w:val="single" w:sz="4" w:space="0" w:color="000000"/>
            </w:tcBorders>
            <w:shd w:val="clear" w:color="auto" w:fill="auto"/>
            <w:tcMar>
              <w:top w:w="0" w:type="dxa"/>
              <w:left w:w="108" w:type="dxa"/>
              <w:bottom w:w="0" w:type="dxa"/>
              <w:right w:w="108" w:type="dxa"/>
            </w:tcMar>
          </w:tcPr>
          <w:p w14:paraId="25D456A2" w14:textId="77777777" w:rsidR="00C007D9" w:rsidRDefault="00C007D9">
            <w:pPr>
              <w:pStyle w:val="Standard"/>
              <w:snapToGrid w:val="0"/>
              <w:spacing w:before="80" w:after="80"/>
              <w:rPr>
                <w:b/>
                <w:i/>
                <w:color w:val="000000"/>
                <w:sz w:val="28"/>
              </w:rPr>
            </w:pPr>
          </w:p>
        </w:tc>
        <w:tc>
          <w:tcPr>
            <w:tcW w:w="6491" w:type="dxa"/>
            <w:tcBorders>
              <w:left w:val="single" w:sz="4" w:space="0" w:color="000000"/>
              <w:right w:val="single" w:sz="4" w:space="0" w:color="000000"/>
            </w:tcBorders>
            <w:shd w:val="clear" w:color="auto" w:fill="auto"/>
            <w:tcMar>
              <w:top w:w="0" w:type="dxa"/>
              <w:left w:w="108" w:type="dxa"/>
              <w:bottom w:w="0" w:type="dxa"/>
              <w:right w:w="108" w:type="dxa"/>
            </w:tcMar>
          </w:tcPr>
          <w:p w14:paraId="5E0C47D6" w14:textId="77777777" w:rsidR="00C007D9" w:rsidRDefault="00166F14">
            <w:pPr>
              <w:pStyle w:val="Standard"/>
              <w:spacing w:before="80" w:after="80"/>
              <w:ind w:left="200"/>
              <w:rPr>
                <w:b/>
                <w:color w:val="000000"/>
                <w:sz w:val="22"/>
                <w:szCs w:val="22"/>
              </w:rPr>
            </w:pPr>
            <w:r>
              <w:rPr>
                <w:b/>
                <w:color w:val="000000"/>
                <w:sz w:val="22"/>
                <w:szCs w:val="22"/>
              </w:rPr>
              <w:t>názov, resp. skratka príslušnej komisie</w:t>
            </w:r>
          </w:p>
        </w:tc>
      </w:tr>
      <w:tr w:rsidR="00C007D9" w14:paraId="43863CA8" w14:textId="77777777">
        <w:tblPrEx>
          <w:tblCellMar>
            <w:top w:w="0" w:type="dxa"/>
            <w:bottom w:w="0" w:type="dxa"/>
          </w:tblCellMar>
        </w:tblPrEx>
        <w:trPr>
          <w:trHeight w:val="386"/>
        </w:trPr>
        <w:tc>
          <w:tcPr>
            <w:tcW w:w="2699" w:type="dxa"/>
            <w:tcBorders>
              <w:left w:val="single" w:sz="4" w:space="0" w:color="000000"/>
            </w:tcBorders>
            <w:shd w:val="clear" w:color="auto" w:fill="auto"/>
            <w:tcMar>
              <w:top w:w="0" w:type="dxa"/>
              <w:left w:w="108" w:type="dxa"/>
              <w:bottom w:w="0" w:type="dxa"/>
              <w:right w:w="108" w:type="dxa"/>
            </w:tcMar>
          </w:tcPr>
          <w:p w14:paraId="089E6A33" w14:textId="77777777" w:rsidR="00C007D9" w:rsidRDefault="00C007D9">
            <w:pPr>
              <w:pStyle w:val="Standard"/>
              <w:snapToGrid w:val="0"/>
              <w:spacing w:before="80" w:after="80"/>
              <w:rPr>
                <w:b/>
                <w:i/>
                <w:color w:val="000000"/>
                <w:sz w:val="28"/>
              </w:rPr>
            </w:pPr>
          </w:p>
        </w:tc>
        <w:tc>
          <w:tcPr>
            <w:tcW w:w="6491" w:type="dxa"/>
            <w:tcBorders>
              <w:left w:val="single" w:sz="4" w:space="0" w:color="000000"/>
              <w:right w:val="single" w:sz="4" w:space="0" w:color="000000"/>
            </w:tcBorders>
            <w:shd w:val="clear" w:color="auto" w:fill="auto"/>
            <w:tcMar>
              <w:top w:w="0" w:type="dxa"/>
              <w:left w:w="108" w:type="dxa"/>
              <w:bottom w:w="0" w:type="dxa"/>
              <w:right w:w="108" w:type="dxa"/>
            </w:tcMar>
          </w:tcPr>
          <w:p w14:paraId="405CCF37" w14:textId="77777777" w:rsidR="00C007D9" w:rsidRDefault="00166F14">
            <w:pPr>
              <w:pStyle w:val="Standard"/>
              <w:spacing w:before="80" w:after="80"/>
              <w:ind w:left="200"/>
              <w:rPr>
                <w:b/>
                <w:color w:val="000000"/>
                <w:sz w:val="22"/>
                <w:szCs w:val="22"/>
              </w:rPr>
            </w:pPr>
            <w:r>
              <w:rPr>
                <w:b/>
                <w:color w:val="000000"/>
                <w:sz w:val="22"/>
                <w:szCs w:val="22"/>
              </w:rPr>
              <w:t>Podjavorinskej 3, Dom športu</w:t>
            </w:r>
          </w:p>
        </w:tc>
      </w:tr>
      <w:tr w:rsidR="00C007D9" w14:paraId="25FF8B61" w14:textId="77777777">
        <w:tblPrEx>
          <w:tblCellMar>
            <w:top w:w="0" w:type="dxa"/>
            <w:bottom w:w="0" w:type="dxa"/>
          </w:tblCellMar>
        </w:tblPrEx>
        <w:trPr>
          <w:trHeight w:val="322"/>
        </w:trPr>
        <w:tc>
          <w:tcPr>
            <w:tcW w:w="2699" w:type="dxa"/>
            <w:tcBorders>
              <w:left w:val="single" w:sz="4" w:space="0" w:color="000000"/>
              <w:bottom w:val="single" w:sz="4" w:space="0" w:color="000000"/>
            </w:tcBorders>
            <w:shd w:val="clear" w:color="auto" w:fill="auto"/>
            <w:tcMar>
              <w:top w:w="0" w:type="dxa"/>
              <w:left w:w="108" w:type="dxa"/>
              <w:bottom w:w="0" w:type="dxa"/>
              <w:right w:w="108" w:type="dxa"/>
            </w:tcMar>
          </w:tcPr>
          <w:p w14:paraId="0FD1E468" w14:textId="77777777" w:rsidR="00C007D9" w:rsidRDefault="00C007D9">
            <w:pPr>
              <w:pStyle w:val="Standard"/>
              <w:snapToGrid w:val="0"/>
              <w:spacing w:before="80" w:after="80"/>
              <w:rPr>
                <w:b/>
                <w:i/>
                <w:color w:val="000000"/>
                <w:sz w:val="28"/>
              </w:rPr>
            </w:pPr>
          </w:p>
        </w:tc>
        <w:tc>
          <w:tcPr>
            <w:tcW w:w="649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4286D" w14:textId="77777777" w:rsidR="00C007D9" w:rsidRDefault="00166F14">
            <w:pPr>
              <w:pStyle w:val="Standard"/>
              <w:spacing w:before="80" w:after="80"/>
              <w:ind w:left="200"/>
            </w:pPr>
            <w:r>
              <w:rPr>
                <w:b/>
                <w:color w:val="000000"/>
                <w:sz w:val="22"/>
                <w:szCs w:val="22"/>
              </w:rPr>
              <w:t>934 01 Levice</w:t>
            </w:r>
          </w:p>
        </w:tc>
      </w:tr>
      <w:tr w:rsidR="00C007D9" w14:paraId="3CF591DC" w14:textId="77777777">
        <w:tblPrEx>
          <w:tblCellMar>
            <w:top w:w="0" w:type="dxa"/>
            <w:bottom w:w="0" w:type="dxa"/>
          </w:tblCellMar>
        </w:tblPrEx>
        <w:tc>
          <w:tcPr>
            <w:tcW w:w="26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792E167" w14:textId="77777777" w:rsidR="00C007D9" w:rsidRDefault="00166F14">
            <w:pPr>
              <w:pStyle w:val="Standard"/>
              <w:spacing w:before="80" w:after="80"/>
              <w:rPr>
                <w:b/>
                <w:i/>
                <w:color w:val="000000"/>
                <w:sz w:val="28"/>
              </w:rPr>
            </w:pPr>
            <w:r>
              <w:rPr>
                <w:b/>
                <w:i/>
                <w:color w:val="000000"/>
                <w:sz w:val="28"/>
              </w:rPr>
              <w:t>E-mail:</w:t>
            </w:r>
          </w:p>
        </w:tc>
        <w:tc>
          <w:tcPr>
            <w:tcW w:w="6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E231B" w14:textId="77777777" w:rsidR="00C007D9" w:rsidRDefault="00166F14">
            <w:pPr>
              <w:pStyle w:val="Standard"/>
              <w:spacing w:before="60" w:after="60"/>
              <w:ind w:firstLine="176"/>
            </w:pPr>
            <w:hyperlink r:id="rId7" w:history="1">
              <w:r>
                <w:rPr>
                  <w:rStyle w:val="Internetlink"/>
                  <w:b/>
                  <w:color w:val="000000"/>
                  <w:sz w:val="22"/>
                  <w:szCs w:val="22"/>
                </w:rPr>
                <w:t>sekretar@obfz-levice.sk</w:t>
              </w:r>
            </w:hyperlink>
          </w:p>
        </w:tc>
      </w:tr>
      <w:tr w:rsidR="00C007D9" w14:paraId="733FDDA4" w14:textId="77777777">
        <w:tblPrEx>
          <w:tblCellMar>
            <w:top w:w="0" w:type="dxa"/>
            <w:bottom w:w="0" w:type="dxa"/>
          </w:tblCellMar>
        </w:tblPrEx>
        <w:tc>
          <w:tcPr>
            <w:tcW w:w="26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3E9709A" w14:textId="77777777" w:rsidR="00C007D9" w:rsidRDefault="00166F14">
            <w:pPr>
              <w:pStyle w:val="Standard"/>
              <w:spacing w:before="80" w:after="80"/>
              <w:rPr>
                <w:b/>
                <w:i/>
                <w:color w:val="000000"/>
                <w:sz w:val="28"/>
              </w:rPr>
            </w:pPr>
            <w:r>
              <w:rPr>
                <w:b/>
                <w:i/>
                <w:color w:val="000000"/>
                <w:sz w:val="28"/>
              </w:rPr>
              <w:t>Internetová stránka:</w:t>
            </w:r>
          </w:p>
        </w:tc>
        <w:tc>
          <w:tcPr>
            <w:tcW w:w="6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188F5" w14:textId="77777777" w:rsidR="00C007D9" w:rsidRDefault="00166F14">
            <w:pPr>
              <w:pStyle w:val="Standard"/>
              <w:spacing w:before="80" w:after="80"/>
              <w:ind w:left="200"/>
            </w:pPr>
            <w:hyperlink r:id="rId8" w:history="1">
              <w:r>
                <w:rPr>
                  <w:rStyle w:val="Internetlink"/>
                  <w:b/>
                  <w:sz w:val="22"/>
                  <w:szCs w:val="22"/>
                </w:rPr>
                <w:t>www.obfz-levice.sk</w:t>
              </w:r>
            </w:hyperlink>
          </w:p>
        </w:tc>
      </w:tr>
    </w:tbl>
    <w:p w14:paraId="7426D715" w14:textId="77777777" w:rsidR="00C007D9" w:rsidRDefault="00C007D9">
      <w:pPr>
        <w:pStyle w:val="Standard"/>
        <w:autoSpaceDE w:val="0"/>
        <w:rPr>
          <w:rFonts w:ascii="TimesNewRomanPS-BoldMT, 'Times " w:hAnsi="TimesNewRomanPS-BoldMT, 'Times " w:cs="TimesNewRomanPS-BoldMT, 'Times "/>
          <w:b/>
          <w:bCs/>
          <w:color w:val="000000"/>
          <w:sz w:val="22"/>
          <w:szCs w:val="22"/>
        </w:rPr>
      </w:pPr>
    </w:p>
    <w:tbl>
      <w:tblPr>
        <w:tblW w:w="9185" w:type="dxa"/>
        <w:tblLayout w:type="fixed"/>
        <w:tblCellMar>
          <w:left w:w="10" w:type="dxa"/>
          <w:right w:w="10" w:type="dxa"/>
        </w:tblCellMar>
        <w:tblLook w:val="04A0" w:firstRow="1" w:lastRow="0" w:firstColumn="1" w:lastColumn="0" w:noHBand="0" w:noVBand="1"/>
      </w:tblPr>
      <w:tblGrid>
        <w:gridCol w:w="9185"/>
      </w:tblGrid>
      <w:tr w:rsidR="00C007D9" w14:paraId="1DAAFE2A" w14:textId="77777777">
        <w:tblPrEx>
          <w:tblCellMar>
            <w:top w:w="0" w:type="dxa"/>
            <w:bottom w:w="0" w:type="dxa"/>
          </w:tblCellMar>
        </w:tblPrEx>
        <w:tc>
          <w:tcPr>
            <w:tcW w:w="9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6403C" w14:textId="77777777" w:rsidR="00C007D9" w:rsidRDefault="00166F14">
            <w:pPr>
              <w:pStyle w:val="Textbodyindent"/>
              <w:shd w:val="clear" w:color="auto" w:fill="BFBFBF"/>
              <w:tabs>
                <w:tab w:val="left" w:pos="2880"/>
                <w:tab w:val="left" w:pos="4680"/>
              </w:tabs>
              <w:spacing w:before="80" w:after="80"/>
              <w:ind w:left="0"/>
            </w:pPr>
            <w:r>
              <w:rPr>
                <w:b/>
                <w:color w:val="000000"/>
                <w:sz w:val="32"/>
                <w:lang w:val="sk-SK" w:eastAsia="sk-SK"/>
              </w:rPr>
              <w:t>Sekretariát ZsFZ</w:t>
            </w:r>
          </w:p>
        </w:tc>
      </w:tr>
      <w:tr w:rsidR="00C007D9" w14:paraId="4DB5D007" w14:textId="77777777">
        <w:tblPrEx>
          <w:tblCellMar>
            <w:top w:w="0" w:type="dxa"/>
            <w:bottom w:w="0" w:type="dxa"/>
          </w:tblCellMar>
        </w:tblPrEx>
        <w:tc>
          <w:tcPr>
            <w:tcW w:w="9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545DC" w14:textId="77777777" w:rsidR="00C007D9" w:rsidRDefault="00166F14">
            <w:pPr>
              <w:pStyle w:val="Textbodyindent"/>
              <w:tabs>
                <w:tab w:val="left" w:pos="2880"/>
                <w:tab w:val="left" w:pos="4680"/>
              </w:tabs>
              <w:spacing w:before="80" w:after="80"/>
              <w:ind w:left="0"/>
            </w:pPr>
            <w:r>
              <w:rPr>
                <w:b/>
                <w:color w:val="000000"/>
                <w:lang w:val="sk-SK" w:eastAsia="sk-SK"/>
              </w:rPr>
              <w:t>Sídlo</w:t>
            </w:r>
            <w:r>
              <w:rPr>
                <w:color w:val="000000"/>
                <w:lang w:val="sk-SK" w:eastAsia="sk-SK"/>
              </w:rPr>
              <w:t>:   Západoslovenský futbalový zväz, Rázusova 23, 949 01 Nitra</w:t>
            </w:r>
          </w:p>
        </w:tc>
      </w:tr>
      <w:tr w:rsidR="00C007D9" w14:paraId="6FC72650" w14:textId="77777777">
        <w:tblPrEx>
          <w:tblCellMar>
            <w:top w:w="0" w:type="dxa"/>
            <w:bottom w:w="0" w:type="dxa"/>
          </w:tblCellMar>
        </w:tblPrEx>
        <w:tc>
          <w:tcPr>
            <w:tcW w:w="9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A84D8" w14:textId="77777777" w:rsidR="00C007D9" w:rsidRDefault="00166F14">
            <w:pPr>
              <w:pStyle w:val="Textbodyindent"/>
              <w:tabs>
                <w:tab w:val="left" w:pos="2880"/>
                <w:tab w:val="left" w:pos="4680"/>
              </w:tabs>
              <w:spacing w:before="80" w:after="80"/>
              <w:ind w:left="0"/>
            </w:pPr>
            <w:r>
              <w:rPr>
                <w:b/>
                <w:color w:val="000000"/>
                <w:lang w:val="sk-SK" w:eastAsia="sk-SK"/>
              </w:rPr>
              <w:t xml:space="preserve">Vedúci sekretár, sekretár:  </w:t>
            </w:r>
            <w:r>
              <w:rPr>
                <w:color w:val="000000"/>
                <w:lang w:val="sk-SK" w:eastAsia="sk-SK"/>
              </w:rPr>
              <w:t>Ľuboš Zábojník, Mária Bartošová</w:t>
            </w:r>
          </w:p>
        </w:tc>
      </w:tr>
      <w:tr w:rsidR="00C007D9" w14:paraId="48DC92CC" w14:textId="77777777">
        <w:tblPrEx>
          <w:tblCellMar>
            <w:top w:w="0" w:type="dxa"/>
            <w:bottom w:w="0" w:type="dxa"/>
          </w:tblCellMar>
        </w:tblPrEx>
        <w:tc>
          <w:tcPr>
            <w:tcW w:w="9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5AEB8" w14:textId="77777777" w:rsidR="00C007D9" w:rsidRDefault="00166F14">
            <w:pPr>
              <w:pStyle w:val="Textbodyindent"/>
              <w:spacing w:before="80" w:after="80"/>
              <w:ind w:left="0"/>
            </w:pPr>
            <w:r>
              <w:rPr>
                <w:b/>
                <w:color w:val="000000"/>
                <w:lang w:val="sk-SK" w:eastAsia="sk-SK"/>
              </w:rPr>
              <w:t xml:space="preserve">Telefón, Fax:  </w:t>
            </w:r>
            <w:r>
              <w:rPr>
                <w:color w:val="000000"/>
                <w:lang w:val="sk-SK" w:eastAsia="sk-SK"/>
              </w:rPr>
              <w:t>037/623402, 037/6554816</w:t>
            </w:r>
          </w:p>
        </w:tc>
      </w:tr>
      <w:tr w:rsidR="00C007D9" w14:paraId="686CCA74" w14:textId="77777777">
        <w:tblPrEx>
          <w:tblCellMar>
            <w:top w:w="0" w:type="dxa"/>
            <w:bottom w:w="0" w:type="dxa"/>
          </w:tblCellMar>
        </w:tblPrEx>
        <w:tc>
          <w:tcPr>
            <w:tcW w:w="9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880AA" w14:textId="77777777" w:rsidR="00C007D9" w:rsidRDefault="00166F14">
            <w:pPr>
              <w:pStyle w:val="Textbodyindent"/>
              <w:spacing w:before="80" w:after="80"/>
              <w:ind w:left="0"/>
            </w:pPr>
            <w:r>
              <w:rPr>
                <w:b/>
                <w:color w:val="000000"/>
                <w:lang w:val="sk-SK" w:eastAsia="sk-SK"/>
              </w:rPr>
              <w:t xml:space="preserve">E-mail : </w:t>
            </w:r>
            <w:hyperlink r:id="rId9" w:history="1">
              <w:r>
                <w:rPr>
                  <w:rStyle w:val="Internetlink"/>
                  <w:color w:val="000000"/>
                  <w:lang w:val="sk-SK" w:eastAsia="sk-SK"/>
                </w:rPr>
                <w:t>zsfz@nextra.sk</w:t>
              </w:r>
            </w:hyperlink>
            <w:r>
              <w:rPr>
                <w:color w:val="000000"/>
                <w:lang w:val="sk-SK" w:eastAsia="sk-SK"/>
              </w:rPr>
              <w:t xml:space="preserve">         </w:t>
            </w:r>
            <w:hyperlink r:id="rId10" w:history="1">
              <w:r>
                <w:rPr>
                  <w:rStyle w:val="Internetlink"/>
                  <w:color w:val="000000"/>
                  <w:lang w:val="sk-SK" w:eastAsia="sk-SK"/>
                </w:rPr>
                <w:t>asistentka@zsfz.sk</w:t>
              </w:r>
            </w:hyperlink>
            <w:r>
              <w:rPr>
                <w:color w:val="000000"/>
                <w:lang w:val="sk-SK" w:eastAsia="sk-SK"/>
              </w:rPr>
              <w:t xml:space="preserve">          </w:t>
            </w:r>
          </w:p>
        </w:tc>
      </w:tr>
      <w:tr w:rsidR="00C007D9" w14:paraId="7A172E57" w14:textId="77777777">
        <w:tblPrEx>
          <w:tblCellMar>
            <w:top w:w="0" w:type="dxa"/>
            <w:bottom w:w="0" w:type="dxa"/>
          </w:tblCellMar>
        </w:tblPrEx>
        <w:tc>
          <w:tcPr>
            <w:tcW w:w="9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FB608" w14:textId="77777777" w:rsidR="00C007D9" w:rsidRDefault="00166F14">
            <w:pPr>
              <w:pStyle w:val="Textbodyindent"/>
              <w:spacing w:before="80" w:after="80"/>
              <w:ind w:left="0"/>
            </w:pPr>
            <w:r>
              <w:rPr>
                <w:b/>
                <w:color w:val="000000"/>
                <w:lang w:val="sk-SK" w:eastAsia="sk-SK"/>
              </w:rPr>
              <w:t>Webová stránka:</w:t>
            </w:r>
            <w:r>
              <w:rPr>
                <w:color w:val="000000"/>
                <w:lang w:val="sk-SK" w:eastAsia="sk-SK"/>
              </w:rPr>
              <w:t xml:space="preserve"> </w:t>
            </w:r>
            <w:r>
              <w:rPr>
                <w:b/>
                <w:color w:val="000000"/>
                <w:lang w:val="sk-SK" w:eastAsia="sk-SK"/>
              </w:rPr>
              <w:t xml:space="preserve"> </w:t>
            </w:r>
            <w:r>
              <w:rPr>
                <w:color w:val="000000"/>
                <w:lang w:val="sk-SK" w:eastAsia="sk-SK"/>
              </w:rPr>
              <w:t xml:space="preserve">www.futbalnet.sk  </w:t>
            </w:r>
          </w:p>
        </w:tc>
      </w:tr>
    </w:tbl>
    <w:p w14:paraId="6659ACD9" w14:textId="77777777" w:rsidR="00C007D9" w:rsidRDefault="00C007D9">
      <w:pPr>
        <w:pStyle w:val="Standard"/>
        <w:autoSpaceDE w:val="0"/>
        <w:rPr>
          <w:rFonts w:ascii="TimesNewRomanPS-BoldMT, 'Times " w:hAnsi="TimesNewRomanPS-BoldMT, 'Times " w:cs="TimesNewRomanPS-BoldMT, 'Times "/>
          <w:b/>
          <w:bCs/>
          <w:color w:val="000000"/>
          <w:sz w:val="22"/>
          <w:szCs w:val="22"/>
        </w:rPr>
      </w:pPr>
    </w:p>
    <w:tbl>
      <w:tblPr>
        <w:tblW w:w="9185" w:type="dxa"/>
        <w:tblLayout w:type="fixed"/>
        <w:tblCellMar>
          <w:left w:w="10" w:type="dxa"/>
          <w:right w:w="10" w:type="dxa"/>
        </w:tblCellMar>
        <w:tblLook w:val="04A0" w:firstRow="1" w:lastRow="0" w:firstColumn="1" w:lastColumn="0" w:noHBand="0" w:noVBand="1"/>
      </w:tblPr>
      <w:tblGrid>
        <w:gridCol w:w="9185"/>
      </w:tblGrid>
      <w:tr w:rsidR="00C007D9" w14:paraId="1FC812CF" w14:textId="77777777">
        <w:tblPrEx>
          <w:tblCellMar>
            <w:top w:w="0" w:type="dxa"/>
            <w:bottom w:w="0" w:type="dxa"/>
          </w:tblCellMar>
        </w:tblPrEx>
        <w:tc>
          <w:tcPr>
            <w:tcW w:w="9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8FABE" w14:textId="77777777" w:rsidR="00C007D9" w:rsidRDefault="00166F14">
            <w:pPr>
              <w:pStyle w:val="Textbodyindent"/>
              <w:shd w:val="clear" w:color="auto" w:fill="BFBFBF"/>
              <w:tabs>
                <w:tab w:val="left" w:pos="2880"/>
                <w:tab w:val="left" w:pos="4680"/>
              </w:tabs>
              <w:spacing w:before="80" w:after="80"/>
              <w:ind w:left="0"/>
            </w:pPr>
            <w:r>
              <w:rPr>
                <w:b/>
                <w:color w:val="000000"/>
                <w:sz w:val="32"/>
                <w:lang w:val="sk-SK" w:eastAsia="sk-SK"/>
              </w:rPr>
              <w:t>Sekretariát Slovenského futbalového zväzu</w:t>
            </w:r>
          </w:p>
        </w:tc>
      </w:tr>
      <w:tr w:rsidR="00C007D9" w14:paraId="0EC9F7BF" w14:textId="77777777">
        <w:tblPrEx>
          <w:tblCellMar>
            <w:top w:w="0" w:type="dxa"/>
            <w:bottom w:w="0" w:type="dxa"/>
          </w:tblCellMar>
        </w:tblPrEx>
        <w:tc>
          <w:tcPr>
            <w:tcW w:w="9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64320" w14:textId="77777777" w:rsidR="00C007D9" w:rsidRDefault="00166F14">
            <w:pPr>
              <w:pStyle w:val="Textbodyindent"/>
              <w:tabs>
                <w:tab w:val="left" w:pos="2880"/>
                <w:tab w:val="left" w:pos="4680"/>
              </w:tabs>
              <w:spacing w:before="80" w:after="80"/>
              <w:ind w:left="0"/>
            </w:pPr>
            <w:r>
              <w:rPr>
                <w:b/>
                <w:color w:val="000000"/>
                <w:lang w:val="sk-SK" w:eastAsia="sk-SK"/>
              </w:rPr>
              <w:t>Sídlo</w:t>
            </w:r>
            <w:r>
              <w:rPr>
                <w:color w:val="000000"/>
                <w:lang w:val="sk-SK" w:eastAsia="sk-SK"/>
              </w:rPr>
              <w:t>:   Slovenský futbalový zväz, Tomášikova 30C,  821 01 Bratislava</w:t>
            </w:r>
          </w:p>
        </w:tc>
      </w:tr>
      <w:tr w:rsidR="00C007D9" w14:paraId="1E449233" w14:textId="77777777">
        <w:tblPrEx>
          <w:tblCellMar>
            <w:top w:w="0" w:type="dxa"/>
            <w:bottom w:w="0" w:type="dxa"/>
          </w:tblCellMar>
        </w:tblPrEx>
        <w:tc>
          <w:tcPr>
            <w:tcW w:w="9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21B0C" w14:textId="77777777" w:rsidR="00C007D9" w:rsidRDefault="00166F14">
            <w:pPr>
              <w:pStyle w:val="Textbodyindent"/>
              <w:tabs>
                <w:tab w:val="left" w:pos="2880"/>
                <w:tab w:val="left" w:pos="4680"/>
              </w:tabs>
              <w:spacing w:before="80" w:after="80"/>
              <w:ind w:left="0"/>
            </w:pPr>
            <w:r>
              <w:rPr>
                <w:b/>
                <w:color w:val="000000"/>
                <w:lang w:val="sk-SK" w:eastAsia="sk-SK"/>
              </w:rPr>
              <w:t xml:space="preserve">Generálny sekretár:  </w:t>
            </w:r>
            <w:r>
              <w:rPr>
                <w:color w:val="000000"/>
                <w:lang w:val="sk-SK" w:eastAsia="sk-SK"/>
              </w:rPr>
              <w:t>Peter Palenčík  -  +421 2 3910 3101</w:t>
            </w:r>
          </w:p>
        </w:tc>
      </w:tr>
      <w:tr w:rsidR="00C007D9" w14:paraId="48A00C58" w14:textId="77777777">
        <w:tblPrEx>
          <w:tblCellMar>
            <w:top w:w="0" w:type="dxa"/>
            <w:bottom w:w="0" w:type="dxa"/>
          </w:tblCellMar>
        </w:tblPrEx>
        <w:tc>
          <w:tcPr>
            <w:tcW w:w="9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9654D" w14:textId="77777777" w:rsidR="00C007D9" w:rsidRDefault="00166F14">
            <w:pPr>
              <w:pStyle w:val="Textbodyindent"/>
              <w:spacing w:before="80" w:after="80"/>
              <w:ind w:left="0"/>
            </w:pPr>
            <w:r>
              <w:rPr>
                <w:b/>
                <w:color w:val="000000"/>
                <w:lang w:val="sk-SK" w:eastAsia="sk-SK"/>
              </w:rPr>
              <w:t xml:space="preserve">Matrika:  </w:t>
            </w:r>
            <w:r>
              <w:rPr>
                <w:color w:val="000000"/>
                <w:lang w:val="sk-SK" w:eastAsia="sk-SK"/>
              </w:rPr>
              <w:t>Milan Sládkovič</w:t>
            </w:r>
            <w:r>
              <w:rPr>
                <w:b/>
                <w:color w:val="000000"/>
                <w:lang w:val="sk-SK" w:eastAsia="sk-SK"/>
              </w:rPr>
              <w:t xml:space="preserve">  </w:t>
            </w:r>
            <w:r>
              <w:rPr>
                <w:color w:val="000000"/>
                <w:lang w:val="sk-SK" w:eastAsia="sk-SK"/>
              </w:rPr>
              <w:t xml:space="preserve">+421 902 937 017 </w:t>
            </w:r>
            <w:r>
              <w:rPr>
                <w:b/>
                <w:color w:val="000000"/>
                <w:lang w:val="sk-SK" w:eastAsia="sk-SK"/>
              </w:rPr>
              <w:t xml:space="preserve">Fax: </w:t>
            </w:r>
            <w:r>
              <w:rPr>
                <w:b/>
                <w:color w:val="000000"/>
                <w:lang w:val="sk-SK" w:eastAsia="sk-SK"/>
              </w:rPr>
              <w:tab/>
            </w:r>
            <w:r>
              <w:rPr>
                <w:color w:val="000000"/>
                <w:lang w:val="sk-SK" w:eastAsia="sk-SK"/>
              </w:rPr>
              <w:t>02/4820 6098</w:t>
            </w:r>
          </w:p>
        </w:tc>
      </w:tr>
      <w:tr w:rsidR="00C007D9" w14:paraId="74FDB68A" w14:textId="77777777">
        <w:tblPrEx>
          <w:tblCellMar>
            <w:top w:w="0" w:type="dxa"/>
            <w:bottom w:w="0" w:type="dxa"/>
          </w:tblCellMar>
        </w:tblPrEx>
        <w:tc>
          <w:tcPr>
            <w:tcW w:w="9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66FD9" w14:textId="77777777" w:rsidR="00C007D9" w:rsidRDefault="00166F14">
            <w:pPr>
              <w:pStyle w:val="Textbodyindent"/>
              <w:spacing w:before="80" w:after="80"/>
              <w:ind w:left="0"/>
            </w:pPr>
            <w:r>
              <w:rPr>
                <w:b/>
                <w:color w:val="000000"/>
                <w:lang w:val="sk-SK" w:eastAsia="sk-SK"/>
              </w:rPr>
              <w:t xml:space="preserve">E-mail : </w:t>
            </w:r>
            <w:r>
              <w:rPr>
                <w:color w:val="000000"/>
                <w:lang w:val="sk-SK" w:eastAsia="sk-SK"/>
              </w:rPr>
              <w:t>office@futbalsfz.sk                 meno.priezvisko@futbalsfz.sk</w:t>
            </w:r>
          </w:p>
        </w:tc>
      </w:tr>
      <w:tr w:rsidR="00C007D9" w14:paraId="6865EBE3" w14:textId="77777777">
        <w:tblPrEx>
          <w:tblCellMar>
            <w:top w:w="0" w:type="dxa"/>
            <w:bottom w:w="0" w:type="dxa"/>
          </w:tblCellMar>
        </w:tblPrEx>
        <w:tc>
          <w:tcPr>
            <w:tcW w:w="9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0BCC0" w14:textId="77777777" w:rsidR="00C007D9" w:rsidRDefault="00166F14">
            <w:pPr>
              <w:pStyle w:val="Textbodyindent"/>
              <w:spacing w:before="80" w:after="80"/>
              <w:ind w:left="0"/>
            </w:pPr>
            <w:r>
              <w:rPr>
                <w:b/>
                <w:color w:val="000000"/>
                <w:lang w:val="sk-SK" w:eastAsia="sk-SK"/>
              </w:rPr>
              <w:t>Webová stránka:</w:t>
            </w:r>
            <w:r>
              <w:rPr>
                <w:color w:val="000000"/>
                <w:lang w:val="sk-SK" w:eastAsia="sk-SK"/>
              </w:rPr>
              <w:t xml:space="preserve"> </w:t>
            </w:r>
            <w:r>
              <w:rPr>
                <w:b/>
                <w:color w:val="000000"/>
                <w:lang w:val="sk-SK" w:eastAsia="sk-SK"/>
              </w:rPr>
              <w:t xml:space="preserve"> </w:t>
            </w:r>
            <w:hyperlink r:id="rId11" w:history="1">
              <w:r>
                <w:rPr>
                  <w:rStyle w:val="Internetlink"/>
                  <w:color w:val="000000"/>
                  <w:lang w:val="sk-SK" w:eastAsia="sk-SK"/>
                </w:rPr>
                <w:t>www.futbalsfz.sk</w:t>
              </w:r>
            </w:hyperlink>
            <w:r>
              <w:rPr>
                <w:color w:val="000000"/>
                <w:lang w:val="sk-SK" w:eastAsia="sk-SK"/>
              </w:rPr>
              <w:t xml:space="preserve">      </w:t>
            </w:r>
          </w:p>
        </w:tc>
      </w:tr>
    </w:tbl>
    <w:p w14:paraId="29175103" w14:textId="77777777" w:rsidR="00C007D9" w:rsidRDefault="00C007D9">
      <w:pPr>
        <w:pStyle w:val="Standard"/>
        <w:autoSpaceDE w:val="0"/>
        <w:rPr>
          <w:rFonts w:ascii="TimesNewRomanPS-BoldMT, 'Times " w:hAnsi="TimesNewRomanPS-BoldMT, 'Times " w:cs="TimesNewRomanPS-BoldMT, 'Times "/>
          <w:b/>
          <w:bCs/>
          <w:color w:val="000000"/>
          <w:sz w:val="22"/>
          <w:szCs w:val="22"/>
        </w:rPr>
      </w:pPr>
    </w:p>
    <w:p w14:paraId="7E8BA8FE" w14:textId="77777777" w:rsidR="00C007D9" w:rsidRDefault="00C007D9">
      <w:pPr>
        <w:pStyle w:val="Standard"/>
        <w:autoSpaceDE w:val="0"/>
        <w:rPr>
          <w:rFonts w:ascii="TimesNewRomanPS-BoldMT, 'Times " w:hAnsi="TimesNewRomanPS-BoldMT, 'Times " w:cs="TimesNewRomanPS-BoldMT, 'Times "/>
          <w:b/>
          <w:bCs/>
          <w:color w:val="000000"/>
          <w:sz w:val="22"/>
          <w:szCs w:val="22"/>
        </w:rPr>
      </w:pPr>
    </w:p>
    <w:p w14:paraId="4EDF0E5C" w14:textId="77777777" w:rsidR="00C007D9" w:rsidRDefault="00C007D9">
      <w:pPr>
        <w:pStyle w:val="Standard"/>
        <w:autoSpaceDE w:val="0"/>
        <w:rPr>
          <w:rFonts w:ascii="TimesNewRomanPS-BoldMT, 'Times " w:hAnsi="TimesNewRomanPS-BoldMT, 'Times " w:cs="TimesNewRomanPS-BoldMT, 'Times "/>
          <w:b/>
          <w:bCs/>
          <w:color w:val="000000"/>
          <w:sz w:val="22"/>
          <w:szCs w:val="22"/>
        </w:rPr>
      </w:pPr>
    </w:p>
    <w:p w14:paraId="5E36C373" w14:textId="77777777" w:rsidR="00C007D9" w:rsidRDefault="00C007D9">
      <w:pPr>
        <w:pStyle w:val="Standard"/>
        <w:autoSpaceDE w:val="0"/>
        <w:rPr>
          <w:rFonts w:ascii="TimesNewRomanPS-BoldMT, 'Times " w:hAnsi="TimesNewRomanPS-BoldMT, 'Times " w:cs="TimesNewRomanPS-BoldMT, 'Times "/>
          <w:b/>
          <w:bCs/>
          <w:color w:val="000000"/>
          <w:sz w:val="22"/>
          <w:szCs w:val="22"/>
        </w:rPr>
      </w:pPr>
    </w:p>
    <w:tbl>
      <w:tblPr>
        <w:tblW w:w="9175" w:type="dxa"/>
        <w:tblInd w:w="5" w:type="dxa"/>
        <w:tblLayout w:type="fixed"/>
        <w:tblCellMar>
          <w:left w:w="10" w:type="dxa"/>
          <w:right w:w="10" w:type="dxa"/>
        </w:tblCellMar>
        <w:tblLook w:val="04A0" w:firstRow="1" w:lastRow="0" w:firstColumn="1" w:lastColumn="0" w:noHBand="0" w:noVBand="1"/>
      </w:tblPr>
      <w:tblGrid>
        <w:gridCol w:w="9175"/>
      </w:tblGrid>
      <w:tr w:rsidR="00C007D9" w14:paraId="52F7BA9C" w14:textId="77777777">
        <w:tblPrEx>
          <w:tblCellMar>
            <w:top w:w="0" w:type="dxa"/>
            <w:bottom w:w="0" w:type="dxa"/>
          </w:tblCellMar>
        </w:tblPrEx>
        <w:tc>
          <w:tcPr>
            <w:tcW w:w="9175" w:type="dxa"/>
            <w:shd w:val="clear" w:color="auto" w:fill="auto"/>
            <w:tcMar>
              <w:top w:w="0" w:type="dxa"/>
              <w:left w:w="108" w:type="dxa"/>
              <w:bottom w:w="0" w:type="dxa"/>
              <w:right w:w="108" w:type="dxa"/>
            </w:tcMar>
          </w:tcPr>
          <w:p w14:paraId="75F4FF6C" w14:textId="77777777" w:rsidR="00C007D9" w:rsidRDefault="00166F14">
            <w:pPr>
              <w:pStyle w:val="Textbodyindent"/>
              <w:shd w:val="clear" w:color="auto" w:fill="BFBFBF"/>
              <w:tabs>
                <w:tab w:val="left" w:pos="2880"/>
                <w:tab w:val="left" w:pos="4680"/>
              </w:tabs>
              <w:spacing w:before="80" w:after="80"/>
              <w:ind w:left="0"/>
              <w:jc w:val="center"/>
              <w:rPr>
                <w:b/>
                <w:color w:val="000000"/>
                <w:sz w:val="32"/>
                <w:lang w:val="sk-SK" w:eastAsia="sk-SK"/>
              </w:rPr>
            </w:pPr>
            <w:r>
              <w:rPr>
                <w:b/>
                <w:color w:val="000000"/>
                <w:sz w:val="32"/>
                <w:lang w:val="sk-SK" w:eastAsia="sk-SK"/>
              </w:rPr>
              <w:lastRenderedPageBreak/>
              <w:t>Všeobecné ustanovenia</w:t>
            </w:r>
          </w:p>
        </w:tc>
      </w:tr>
    </w:tbl>
    <w:p w14:paraId="04BECD90" w14:textId="77777777" w:rsidR="00C007D9" w:rsidRDefault="00C007D9">
      <w:pPr>
        <w:pStyle w:val="Standard"/>
        <w:autoSpaceDE w:val="0"/>
        <w:rPr>
          <w:rFonts w:ascii="TimesNewRomanPS-BoldMT, 'Times " w:hAnsi="TimesNewRomanPS-BoldMT, 'Times " w:cs="TimesNewRomanPS-BoldMT, 'Times "/>
          <w:b/>
          <w:bCs/>
          <w:color w:val="000000"/>
          <w:sz w:val="22"/>
          <w:szCs w:val="22"/>
        </w:rPr>
      </w:pPr>
    </w:p>
    <w:p w14:paraId="26E0CD74" w14:textId="77777777" w:rsidR="00C007D9" w:rsidRDefault="00166F14">
      <w:pPr>
        <w:pStyle w:val="Standard"/>
        <w:numPr>
          <w:ilvl w:val="0"/>
          <w:numId w:val="10"/>
        </w:numPr>
        <w:autoSpaceDE w:val="0"/>
      </w:pPr>
      <w:r>
        <w:rPr>
          <w:rFonts w:ascii="TimesNewRomanPS-BoldMT, 'Times " w:hAnsi="TimesNewRomanPS-BoldMT, 'Times " w:cs="TimesNewRomanPS-BoldMT, 'Times "/>
          <w:b/>
          <w:bCs/>
          <w:color w:val="000000"/>
          <w:sz w:val="28"/>
          <w:szCs w:val="28"/>
          <w:lang w:val="sk-SK"/>
        </w:rPr>
        <w:t>Riadenie</w:t>
      </w:r>
      <w:r>
        <w:rPr>
          <w:rFonts w:ascii="TimesNewRomanPS-BoldMT, 'Times " w:hAnsi="TimesNewRomanPS-BoldMT, 'Times " w:cs="TimesNewRomanPS-BoldMT, 'Times "/>
          <w:b/>
          <w:bCs/>
          <w:color w:val="000000"/>
          <w:sz w:val="28"/>
          <w:szCs w:val="28"/>
        </w:rPr>
        <w:t xml:space="preserve"> súťaží :</w:t>
      </w:r>
    </w:p>
    <w:p w14:paraId="1936A134" w14:textId="77777777" w:rsidR="00C007D9" w:rsidRDefault="00C007D9">
      <w:pPr>
        <w:pStyle w:val="Standard"/>
        <w:autoSpaceDE w:val="0"/>
        <w:ind w:left="720"/>
        <w:rPr>
          <w:rFonts w:ascii="TimesNewRomanPS-BoldMT, 'Times " w:hAnsi="TimesNewRomanPS-BoldMT, 'Times " w:cs="TimesNewRomanPS-BoldMT, 'Times "/>
          <w:b/>
          <w:bCs/>
          <w:color w:val="000000"/>
          <w:sz w:val="28"/>
          <w:szCs w:val="28"/>
        </w:rPr>
      </w:pPr>
    </w:p>
    <w:p w14:paraId="5FD2F4FF" w14:textId="77777777" w:rsidR="00C007D9" w:rsidRDefault="00166F14">
      <w:pPr>
        <w:pStyle w:val="Standard"/>
        <w:autoSpaceDE w:val="0"/>
      </w:pPr>
      <w:r>
        <w:rPr>
          <w:rFonts w:ascii="TimesNewRomanPSMT, 'Times New R" w:hAnsi="TimesNewRomanPSMT, 'Times New R" w:cs="TimesNewRomanPSMT, 'Times New R"/>
          <w:b/>
          <w:color w:val="000000"/>
        </w:rPr>
        <w:t>Kategória seniorov</w:t>
      </w:r>
      <w:r>
        <w:rPr>
          <w:rFonts w:ascii="TimesNewRomanPSMT, 'Times New R" w:hAnsi="TimesNewRomanPSMT, 'Times New R" w:cs="TimesNewRomanPSMT, 'Times New R"/>
          <w:color w:val="000000"/>
        </w:rPr>
        <w:t xml:space="preserve"> :</w:t>
      </w:r>
    </w:p>
    <w:p w14:paraId="3B0DC1D0" w14:textId="77777777" w:rsidR="00C007D9" w:rsidRDefault="00166F14">
      <w:pPr>
        <w:pStyle w:val="Standard"/>
        <w:autoSpaceDE w:val="0"/>
      </w:pPr>
      <w:r>
        <w:rPr>
          <w:rFonts w:ascii="TimesNewRomanPSMT, 'Times New R" w:hAnsi="TimesNewRomanPSMT, 'Times New R" w:cs="TimesNewRomanPSMT, 'Times New R"/>
          <w:color w:val="000000"/>
        </w:rPr>
        <w:t>VII-liga-ObFZ Levice</w:t>
      </w:r>
    </w:p>
    <w:p w14:paraId="19D126FA" w14:textId="77777777" w:rsidR="00C007D9" w:rsidRDefault="00166F14">
      <w:pPr>
        <w:pStyle w:val="Standard"/>
        <w:autoSpaceDE w:val="0"/>
      </w:pPr>
      <w:r>
        <w:rPr>
          <w:rFonts w:ascii="TimesNewRomanPSMT, 'Times New R" w:hAnsi="TimesNewRomanPSMT, 'Times New R" w:cs="TimesNewRomanPSMT, 'Times New R"/>
          <w:color w:val="000000"/>
        </w:rPr>
        <w:t>VIII.liga-II. trieda-ObFZ Levice</w:t>
      </w:r>
    </w:p>
    <w:p w14:paraId="07D0F334" w14:textId="77777777" w:rsidR="00C007D9" w:rsidRDefault="00166F14">
      <w:pPr>
        <w:pStyle w:val="Standard"/>
        <w:autoSpaceDE w:val="0"/>
        <w:rPr>
          <w:rFonts w:ascii="TimesNewRomanPSMT, 'Times New R" w:hAnsi="TimesNewRomanPSMT, 'Times New R" w:cs="TimesNewRomanPSMT, 'Times New R"/>
          <w:color w:val="000000"/>
        </w:rPr>
      </w:pPr>
      <w:r>
        <w:rPr>
          <w:rFonts w:ascii="TimesNewRomanPSMT, 'Times New R" w:hAnsi="TimesNewRomanPSMT, 'Times New R" w:cs="TimesNewRomanPSMT, 'Times New R"/>
          <w:color w:val="000000"/>
        </w:rPr>
        <w:br/>
      </w:r>
    </w:p>
    <w:p w14:paraId="760ED613" w14:textId="77777777" w:rsidR="00C007D9" w:rsidRDefault="00166F14">
      <w:pPr>
        <w:pStyle w:val="Standard"/>
        <w:autoSpaceDE w:val="0"/>
      </w:pPr>
      <w:r>
        <w:rPr>
          <w:rFonts w:ascii="TimesNewRomanPSMT, 'Times New R" w:hAnsi="TimesNewRomanPSMT, 'Times New R" w:cs="TimesNewRomanPSMT, 'Times New R"/>
          <w:b/>
          <w:color w:val="000000"/>
        </w:rPr>
        <w:t>Kategória žiaci:</w:t>
      </w:r>
    </w:p>
    <w:p w14:paraId="32377BFB" w14:textId="77777777" w:rsidR="00C007D9" w:rsidRDefault="00166F14">
      <w:pPr>
        <w:pStyle w:val="Standard"/>
        <w:autoSpaceDE w:val="0"/>
      </w:pPr>
      <w:r>
        <w:rPr>
          <w:rFonts w:ascii="TimesNewRomanPSMT, 'Times New R" w:hAnsi="TimesNewRomanPSMT, 'Times New R" w:cs="TimesNewRomanPSMT, 'Times New R"/>
          <w:color w:val="000000"/>
        </w:rPr>
        <w:t>IV.liga-ObM žiaci U15-ObFZ Levice</w:t>
      </w:r>
    </w:p>
    <w:p w14:paraId="159C2760" w14:textId="77777777" w:rsidR="00C007D9" w:rsidRDefault="00C007D9">
      <w:pPr>
        <w:pStyle w:val="Standard"/>
        <w:autoSpaceDE w:val="0"/>
        <w:rPr>
          <w:rFonts w:ascii="TimesNewRomanPSMT, 'Times New R" w:hAnsi="TimesNewRomanPSMT, 'Times New R" w:cs="TimesNewRomanPSMT, 'Times New R"/>
          <w:color w:val="000000"/>
        </w:rPr>
      </w:pPr>
    </w:p>
    <w:p w14:paraId="229F4387" w14:textId="77777777" w:rsidR="00C007D9" w:rsidRDefault="00166F14">
      <w:pPr>
        <w:pStyle w:val="Standard"/>
        <w:autoSpaceDE w:val="0"/>
        <w:rPr>
          <w:rFonts w:ascii="TimesNewRomanPSMT, 'Times New R" w:hAnsi="TimesNewRomanPSMT, 'Times New R" w:cs="TimesNewRomanPSMT, 'Times New R"/>
          <w:b/>
          <w:color w:val="000000"/>
        </w:rPr>
      </w:pPr>
      <w:r>
        <w:rPr>
          <w:rFonts w:ascii="TimesNewRomanPSMT, 'Times New R" w:hAnsi="TimesNewRomanPSMT, 'Times New R" w:cs="TimesNewRomanPSMT, 'Times New R"/>
          <w:b/>
          <w:color w:val="000000"/>
        </w:rPr>
        <w:t>Kategória prípravky</w:t>
      </w:r>
    </w:p>
    <w:p w14:paraId="52EE479E" w14:textId="77777777" w:rsidR="00C007D9" w:rsidRDefault="00166F14">
      <w:pPr>
        <w:pStyle w:val="Standard"/>
        <w:autoSpaceDE w:val="0"/>
      </w:pPr>
      <w:r>
        <w:rPr>
          <w:rFonts w:ascii="TimesNewRomanPSMT, 'Times New R" w:hAnsi="TimesNewRomanPSMT, 'Times New R" w:cs="TimesNewRomanPSMT, 'Times New R"/>
          <w:color w:val="000000"/>
        </w:rPr>
        <w:t>Tieto súťaže riadi Oblastný futbalový zväz Levice prostredníctvom športovo-technickej komisie.</w:t>
      </w:r>
    </w:p>
    <w:p w14:paraId="1A3E4D5F" w14:textId="77777777" w:rsidR="00C007D9" w:rsidRDefault="00C007D9">
      <w:pPr>
        <w:pStyle w:val="Standard"/>
        <w:autoSpaceDE w:val="0"/>
        <w:rPr>
          <w:rFonts w:ascii="TimesNewRomanPS-BoldMT, 'Times " w:hAnsi="TimesNewRomanPS-BoldMT, 'Times " w:cs="TimesNewRomanPS-BoldMT, 'Times "/>
          <w:b/>
          <w:bCs/>
          <w:color w:val="000000"/>
          <w:sz w:val="22"/>
          <w:szCs w:val="22"/>
        </w:rPr>
      </w:pPr>
    </w:p>
    <w:p w14:paraId="632AE83D" w14:textId="77777777" w:rsidR="00C007D9" w:rsidRDefault="00166F14">
      <w:pPr>
        <w:pStyle w:val="Standard"/>
        <w:numPr>
          <w:ilvl w:val="0"/>
          <w:numId w:val="1"/>
        </w:numPr>
        <w:autoSpaceDE w:val="0"/>
        <w:rPr>
          <w:rFonts w:ascii="TimesNewRomanPS-BoldMT, 'Times " w:hAnsi="TimesNewRomanPS-BoldMT, 'Times " w:cs="TimesNewRomanPS-BoldMT, 'Times "/>
          <w:b/>
          <w:bCs/>
          <w:color w:val="000000"/>
          <w:sz w:val="28"/>
          <w:szCs w:val="28"/>
        </w:rPr>
      </w:pPr>
      <w:r>
        <w:rPr>
          <w:rFonts w:ascii="TimesNewRomanPS-BoldMT, 'Times " w:hAnsi="TimesNewRomanPS-BoldMT, 'Times " w:cs="TimesNewRomanPS-BoldMT, 'Times "/>
          <w:b/>
          <w:bCs/>
          <w:color w:val="000000"/>
          <w:sz w:val="28"/>
          <w:szCs w:val="28"/>
        </w:rPr>
        <w:t>Termíny :</w:t>
      </w:r>
    </w:p>
    <w:p w14:paraId="001C44E1" w14:textId="77777777" w:rsidR="00C007D9" w:rsidRDefault="00C007D9">
      <w:pPr>
        <w:pStyle w:val="Standard"/>
        <w:autoSpaceDE w:val="0"/>
        <w:ind w:left="720"/>
        <w:rPr>
          <w:rFonts w:ascii="TimesNewRomanPS-BoldMT, 'Times " w:hAnsi="TimesNewRomanPS-BoldMT, 'Times " w:cs="TimesNewRomanPS-BoldMT, 'Times "/>
          <w:b/>
          <w:bCs/>
          <w:color w:val="000000"/>
          <w:sz w:val="22"/>
          <w:szCs w:val="22"/>
        </w:rPr>
      </w:pPr>
    </w:p>
    <w:p w14:paraId="578B219C" w14:textId="77777777" w:rsidR="00C007D9" w:rsidRDefault="00166F14">
      <w:pPr>
        <w:pStyle w:val="Standard"/>
        <w:autoSpaceDE w:val="0"/>
      </w:pPr>
      <w:r>
        <w:rPr>
          <w:rFonts w:ascii="TimesNewRomanPSMT, 'Times New R" w:hAnsi="TimesNewRomanPSMT, 'Times New R" w:cs="TimesNewRomanPSMT, 'Times New R"/>
          <w:color w:val="000000"/>
        </w:rPr>
        <w:t>Termíny jednotlivých stretnutí sú uvedené vo vyžrebovaní a sú záväzné pre všetky oddiely zaradené do súťaží.</w:t>
      </w:r>
    </w:p>
    <w:p w14:paraId="0F954E85"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6DF1F4F1" w14:textId="77777777" w:rsidR="00C007D9" w:rsidRDefault="00166F14">
      <w:pPr>
        <w:pStyle w:val="Standard"/>
        <w:numPr>
          <w:ilvl w:val="0"/>
          <w:numId w:val="1"/>
        </w:numPr>
        <w:autoSpaceDE w:val="0"/>
        <w:rPr>
          <w:rFonts w:ascii="TimesNewRomanPS-BoldMT, 'Times " w:hAnsi="TimesNewRomanPS-BoldMT, 'Times " w:cs="TimesNewRomanPS-BoldMT, 'Times "/>
          <w:b/>
          <w:bCs/>
          <w:color w:val="000000"/>
          <w:sz w:val="28"/>
          <w:szCs w:val="28"/>
        </w:rPr>
      </w:pPr>
      <w:r>
        <w:rPr>
          <w:rFonts w:ascii="TimesNewRomanPS-BoldMT, 'Times " w:hAnsi="TimesNewRomanPS-BoldMT, 'Times " w:cs="TimesNewRomanPS-BoldMT, 'Times "/>
          <w:b/>
          <w:bCs/>
          <w:color w:val="000000"/>
          <w:sz w:val="28"/>
          <w:szCs w:val="28"/>
        </w:rPr>
        <w:t>Účastníci súťaží :</w:t>
      </w:r>
    </w:p>
    <w:p w14:paraId="764EBD54" w14:textId="77777777" w:rsidR="00C007D9" w:rsidRDefault="00C007D9">
      <w:pPr>
        <w:pStyle w:val="Standard"/>
        <w:autoSpaceDE w:val="0"/>
        <w:ind w:left="720"/>
        <w:rPr>
          <w:rFonts w:ascii="TimesNewRomanPS-BoldMT, 'Times " w:hAnsi="TimesNewRomanPS-BoldMT, 'Times " w:cs="TimesNewRomanPS-BoldMT, 'Times "/>
          <w:b/>
          <w:bCs/>
          <w:color w:val="000000"/>
          <w:sz w:val="22"/>
          <w:szCs w:val="22"/>
        </w:rPr>
      </w:pPr>
    </w:p>
    <w:p w14:paraId="45C2426A" w14:textId="77777777" w:rsidR="00C007D9" w:rsidRDefault="00166F14">
      <w:pPr>
        <w:pStyle w:val="Standard"/>
        <w:autoSpaceDE w:val="0"/>
      </w:pPr>
      <w:r>
        <w:rPr>
          <w:rFonts w:ascii="TimesNewRomanPSMT, 'Times New R" w:hAnsi="TimesNewRomanPSMT, 'Times New R" w:cs="TimesNewRomanPSMT, 'Times New R"/>
          <w:color w:val="000000"/>
        </w:rPr>
        <w:t>Sú uvedení v prílohe Rozpisu – vo vyžrebovaní</w:t>
      </w:r>
      <w:r>
        <w:rPr>
          <w:rFonts w:ascii="TimesNewRomanPSMT, 'Times New R" w:hAnsi="TimesNewRomanPSMT, 'Times New R" w:cs="TimesNewRomanPSMT, 'Times New R"/>
          <w:color w:val="000000"/>
        </w:rPr>
        <w:br/>
      </w:r>
    </w:p>
    <w:p w14:paraId="487AC2EF" w14:textId="77777777" w:rsidR="00C007D9" w:rsidRDefault="00166F14">
      <w:pPr>
        <w:pStyle w:val="Standard"/>
        <w:numPr>
          <w:ilvl w:val="0"/>
          <w:numId w:val="1"/>
        </w:numPr>
        <w:autoSpaceDE w:val="0"/>
        <w:rPr>
          <w:rFonts w:ascii="TimesNewRomanPS-BoldMT, 'Times " w:hAnsi="TimesNewRomanPS-BoldMT, 'Times " w:cs="TimesNewRomanPS-BoldMT, 'Times "/>
          <w:b/>
          <w:bCs/>
          <w:color w:val="000000"/>
          <w:sz w:val="28"/>
          <w:szCs w:val="28"/>
        </w:rPr>
      </w:pPr>
      <w:r>
        <w:rPr>
          <w:rFonts w:ascii="TimesNewRomanPS-BoldMT, 'Times " w:hAnsi="TimesNewRomanPS-BoldMT, 'Times " w:cs="TimesNewRomanPS-BoldMT, 'Times "/>
          <w:b/>
          <w:bCs/>
          <w:color w:val="000000"/>
          <w:sz w:val="28"/>
          <w:szCs w:val="28"/>
        </w:rPr>
        <w:t>Hracie dni a začiatky :</w:t>
      </w:r>
    </w:p>
    <w:p w14:paraId="28953047" w14:textId="77777777" w:rsidR="00C007D9" w:rsidRDefault="00C007D9">
      <w:pPr>
        <w:pStyle w:val="Standard"/>
        <w:autoSpaceDE w:val="0"/>
        <w:ind w:left="720"/>
        <w:rPr>
          <w:rFonts w:ascii="TimesNewRomanPS-BoldMT, 'Times " w:hAnsi="TimesNewRomanPS-BoldMT, 'Times " w:cs="TimesNewRomanPS-BoldMT, 'Times "/>
          <w:b/>
          <w:bCs/>
          <w:color w:val="000000"/>
          <w:sz w:val="22"/>
          <w:szCs w:val="22"/>
        </w:rPr>
      </w:pPr>
    </w:p>
    <w:p w14:paraId="7E69EB61" w14:textId="77777777" w:rsidR="00C007D9" w:rsidRDefault="00166F14">
      <w:pPr>
        <w:pStyle w:val="Standard"/>
        <w:autoSpaceDE w:val="0"/>
      </w:pPr>
      <w:r>
        <w:rPr>
          <w:rFonts w:ascii="TimesNewRomanPSMT, 'Times New R" w:hAnsi="TimesNewRomanPSMT, 'Times New R" w:cs="TimesNewRomanPSMT, 'Times New R"/>
          <w:color w:val="000000"/>
        </w:rPr>
        <w:t>a) Hracím dňom   je sobota a nedeľa,  hrací deň prípraviek je uvedený vo vyžrebovaní. (resp.v zmysle SP čl.37/2)</w:t>
      </w:r>
    </w:p>
    <w:p w14:paraId="4077F567" w14:textId="77777777" w:rsidR="00C007D9" w:rsidRDefault="00166F14">
      <w:pPr>
        <w:pStyle w:val="Standard"/>
        <w:autoSpaceDE w:val="0"/>
      </w:pPr>
      <w:r>
        <w:rPr>
          <w:rFonts w:ascii="TimesNewRomanPSMT, 'Times New R" w:hAnsi="TimesNewRomanPSMT, 'Times New R" w:cs="TimesNewRomanPSMT, 'Times New R"/>
          <w:color w:val="000000"/>
        </w:rPr>
        <w:br/>
        <w:t>b) Hracie časy  sú uvedené vo vyžrebovaní</w:t>
      </w:r>
    </w:p>
    <w:p w14:paraId="550E5259" w14:textId="77777777" w:rsidR="00C007D9" w:rsidRDefault="00166F14">
      <w:pPr>
        <w:pStyle w:val="Standard"/>
        <w:autoSpaceDE w:val="0"/>
      </w:pPr>
      <w:r>
        <w:rPr>
          <w:rFonts w:ascii="TimesNewRomanPSMT, 'Times New R" w:hAnsi="TimesNewRomanPSMT, 'Times New R" w:cs="TimesNewRomanPSMT, 'Times New R"/>
          <w:color w:val="000000"/>
        </w:rPr>
        <w:br/>
        <w:t>c) Hracie časy mládeže : žiaci 2,5 hod. pred ÚHČ dospelých</w:t>
      </w:r>
    </w:p>
    <w:p w14:paraId="217A09AF" w14:textId="77777777" w:rsidR="00C007D9" w:rsidRDefault="00166F14">
      <w:pPr>
        <w:pStyle w:val="Standard"/>
        <w:autoSpaceDE w:val="0"/>
      </w:pPr>
      <w:r>
        <w:rPr>
          <w:rFonts w:ascii="TimesNewRomanPSMT, 'Times New R" w:hAnsi="TimesNewRomanPSMT, 'Times New R" w:cs="TimesNewRomanPSMT, 'Times New R"/>
          <w:color w:val="000000"/>
        </w:rPr>
        <w:br/>
        <w:t>d) Hracie časy prípraviek budú uvedené samostatne v US ŠTK.</w:t>
      </w:r>
    </w:p>
    <w:p w14:paraId="61D240E2" w14:textId="77777777" w:rsidR="00C007D9" w:rsidRDefault="00166F14">
      <w:pPr>
        <w:pStyle w:val="Standard"/>
        <w:autoSpaceDE w:val="0"/>
      </w:pPr>
      <w:r>
        <w:rPr>
          <w:rFonts w:ascii="TimesNewRomanPSMT, 'Times New R" w:hAnsi="TimesNewRomanPSMT, 'Times New R" w:cs="TimesNewRomanPSMT, 'Times New R"/>
          <w:color w:val="000000"/>
        </w:rPr>
        <w:br/>
        <w:t>e) Povolené výnimky sú uvedené vo vyžrebovaní, resp. v US ŠTK – platia na jesennú časť.</w:t>
      </w:r>
    </w:p>
    <w:p w14:paraId="5A1014C9" w14:textId="77777777" w:rsidR="00C007D9" w:rsidRDefault="00166F14">
      <w:pPr>
        <w:pStyle w:val="Standard"/>
        <w:autoSpaceDE w:val="0"/>
      </w:pPr>
      <w:r>
        <w:rPr>
          <w:rFonts w:ascii="TimesNewRomanPSMT, 'Times New R" w:hAnsi="TimesNewRomanPSMT, 'Times New R" w:cs="TimesNewRomanPSMT, 'Times New R"/>
          <w:b/>
          <w:color w:val="000000"/>
        </w:rPr>
        <w:t xml:space="preserve">    Výnimky z hracích časov platia zvlášť na jesennú a jarnú časť súťaže.</w:t>
      </w:r>
    </w:p>
    <w:p w14:paraId="35FA586F" w14:textId="77777777" w:rsidR="00C007D9" w:rsidRDefault="00166F14">
      <w:pPr>
        <w:pStyle w:val="Standard"/>
        <w:autoSpaceDE w:val="0"/>
      </w:pPr>
      <w:r>
        <w:rPr>
          <w:rFonts w:ascii="TimesNewRomanPSMT, 'Times New R" w:hAnsi="TimesNewRomanPSMT, 'Times New R" w:cs="TimesNewRomanPSMT, 'Times New R"/>
          <w:b/>
          <w:color w:val="000000"/>
        </w:rPr>
        <w:t xml:space="preserve">    Pred jarnou časťou súťaže  musí oddiel o výnimku požiadať ZNOVA.   </w:t>
      </w:r>
    </w:p>
    <w:p w14:paraId="601F6600" w14:textId="77777777" w:rsidR="00C007D9" w:rsidRDefault="00166F14">
      <w:pPr>
        <w:pStyle w:val="Standard"/>
        <w:autoSpaceDE w:val="0"/>
      </w:pPr>
      <w:r>
        <w:rPr>
          <w:rFonts w:ascii="TimesNewRomanPSMT, 'Times New R" w:hAnsi="TimesNewRomanPSMT, 'Times New R" w:cs="TimesNewRomanPSMT, 'Times New R"/>
          <w:color w:val="000000"/>
        </w:rPr>
        <w:br/>
        <w:t xml:space="preserve">g) </w:t>
      </w:r>
      <w:r>
        <w:rPr>
          <w:rFonts w:ascii="TimesNewRomanPSMT, 'Times New R" w:hAnsi="TimesNewRomanPSMT, 'Times New R" w:cs="TimesNewRomanPSMT, 'Times New R"/>
          <w:b/>
          <w:color w:val="000000"/>
        </w:rPr>
        <w:t>ŠTK si vyhradzuje právo stanoviť aj iné hracie časy a termíny v odôvodnených prípadoch, v súlade so zásadou, že sa stretnutia zásadne predohrávajú</w:t>
      </w:r>
    </w:p>
    <w:p w14:paraId="2F98F960" w14:textId="77777777" w:rsidR="00C007D9" w:rsidRDefault="00166F14">
      <w:pPr>
        <w:pStyle w:val="Standard"/>
        <w:autoSpaceDE w:val="0"/>
      </w:pPr>
      <w:r>
        <w:rPr>
          <w:rFonts w:ascii="TimesNewRomanPSMT, 'Times New R" w:hAnsi="TimesNewRomanPSMT, 'Times New R" w:cs="TimesNewRomanPSMT, 'Times New R"/>
          <w:color w:val="000000"/>
        </w:rPr>
        <w:br/>
        <w:t>h) Posledné tri kolá v kategóriach dospelých,  dorastu a žiakov sa musia odohrať v UHČ. ŠTK si vyhradzuje právo udeliť výnimku na stretnutia, ktoré neovplyvnia postupy a zostupy.</w:t>
      </w:r>
      <w:r>
        <w:rPr>
          <w:color w:val="000000"/>
        </w:rPr>
        <w:t xml:space="preserve">    </w:t>
      </w:r>
    </w:p>
    <w:p w14:paraId="1AA39685" w14:textId="77777777" w:rsidR="00C007D9" w:rsidRDefault="00C007D9">
      <w:pPr>
        <w:pStyle w:val="Standard"/>
        <w:autoSpaceDE w:val="0"/>
        <w:rPr>
          <w:color w:val="000000"/>
        </w:rPr>
      </w:pPr>
    </w:p>
    <w:p w14:paraId="10D21A1A" w14:textId="77777777" w:rsidR="00C007D9" w:rsidRDefault="00C007D9">
      <w:pPr>
        <w:pStyle w:val="Standard"/>
        <w:autoSpaceDE w:val="0"/>
        <w:rPr>
          <w:rFonts w:ascii="TimesNewRomanPSMT, 'Times New R" w:hAnsi="TimesNewRomanPSMT, 'Times New R" w:cs="TimesNewRomanPSMT, 'Times New R"/>
          <w:color w:val="000000"/>
        </w:rPr>
      </w:pPr>
    </w:p>
    <w:p w14:paraId="67400A3F" w14:textId="77777777" w:rsidR="00C007D9" w:rsidRDefault="00166F14">
      <w:pPr>
        <w:pStyle w:val="Standard"/>
        <w:autoSpaceDE w:val="0"/>
        <w:rPr>
          <w:color w:val="000000"/>
        </w:rPr>
      </w:pPr>
      <w:r>
        <w:rPr>
          <w:color w:val="000000"/>
        </w:rPr>
        <w:t xml:space="preserve">    </w:t>
      </w:r>
    </w:p>
    <w:p w14:paraId="1ED5F293" w14:textId="77777777" w:rsidR="00C007D9" w:rsidRDefault="00C007D9">
      <w:pPr>
        <w:pStyle w:val="Standard"/>
        <w:autoSpaceDE w:val="0"/>
        <w:rPr>
          <w:color w:val="000000"/>
        </w:rPr>
      </w:pPr>
    </w:p>
    <w:p w14:paraId="10C7A328" w14:textId="77777777" w:rsidR="00C007D9" w:rsidRDefault="00C007D9">
      <w:pPr>
        <w:pStyle w:val="Standard"/>
        <w:autoSpaceDE w:val="0"/>
        <w:rPr>
          <w:color w:val="000000"/>
        </w:rPr>
      </w:pPr>
    </w:p>
    <w:p w14:paraId="55CB0062" w14:textId="77777777" w:rsidR="00C007D9" w:rsidRDefault="00C007D9">
      <w:pPr>
        <w:pStyle w:val="Standard"/>
        <w:autoSpaceDE w:val="0"/>
        <w:rPr>
          <w:color w:val="000000"/>
        </w:rPr>
      </w:pPr>
    </w:p>
    <w:p w14:paraId="67DA9B0C" w14:textId="77777777" w:rsidR="00C007D9" w:rsidRDefault="00166F14">
      <w:pPr>
        <w:pStyle w:val="Textbodyindent"/>
        <w:shd w:val="clear" w:color="auto" w:fill="BFBFBF"/>
        <w:tabs>
          <w:tab w:val="left" w:pos="2880"/>
          <w:tab w:val="left" w:pos="4680"/>
        </w:tabs>
        <w:spacing w:before="80" w:after="80"/>
        <w:ind w:left="0"/>
        <w:jc w:val="center"/>
      </w:pPr>
      <w:r>
        <w:rPr>
          <w:b/>
          <w:color w:val="000000"/>
          <w:sz w:val="32"/>
          <w:szCs w:val="32"/>
        </w:rPr>
        <w:lastRenderedPageBreak/>
        <w:t>Termínová listina – jesenná časť 202</w:t>
      </w:r>
      <w:r>
        <w:rPr>
          <w:b/>
          <w:color w:val="000000"/>
          <w:sz w:val="32"/>
          <w:szCs w:val="32"/>
          <w:lang w:val="sk-SK"/>
        </w:rPr>
        <w:t>2</w:t>
      </w:r>
      <w:r>
        <w:rPr>
          <w:b/>
          <w:color w:val="000000"/>
          <w:sz w:val="32"/>
          <w:szCs w:val="32"/>
        </w:rPr>
        <w:t>/20</w:t>
      </w:r>
      <w:r>
        <w:rPr>
          <w:b/>
          <w:color w:val="000000"/>
          <w:sz w:val="32"/>
          <w:szCs w:val="32"/>
          <w:lang w:val="sk-SK"/>
        </w:rPr>
        <w:t>23</w:t>
      </w:r>
    </w:p>
    <w:p w14:paraId="487B0755" w14:textId="77777777" w:rsidR="00C007D9" w:rsidRDefault="00C007D9">
      <w:pPr>
        <w:pStyle w:val="Standard"/>
        <w:jc w:val="both"/>
        <w:rPr>
          <w:rFonts w:ascii="Arial" w:hAnsi="Arial" w:cs="Arial"/>
          <w:b/>
          <w:color w:val="000000"/>
        </w:rPr>
      </w:pPr>
    </w:p>
    <w:p w14:paraId="32D517E7" w14:textId="77777777" w:rsidR="00C007D9" w:rsidRDefault="00C007D9">
      <w:pPr>
        <w:pStyle w:val="Standard"/>
        <w:jc w:val="both"/>
        <w:rPr>
          <w:rFonts w:ascii="Arial" w:hAnsi="Arial" w:cs="Arial"/>
          <w:b/>
          <w:color w:val="000000"/>
        </w:rPr>
      </w:pPr>
    </w:p>
    <w:p w14:paraId="3402D275" w14:textId="77777777" w:rsidR="00C007D9" w:rsidRDefault="00166F14">
      <w:pPr>
        <w:pStyle w:val="Standard"/>
        <w:jc w:val="both"/>
      </w:pPr>
      <w:r>
        <w:rPr>
          <w:b/>
          <w:color w:val="000000"/>
          <w:sz w:val="28"/>
          <w:szCs w:val="28"/>
        </w:rPr>
        <w:t xml:space="preserve">Hracie dni – jesenná časť 2022/2023                            </w:t>
      </w:r>
    </w:p>
    <w:p w14:paraId="6B50AEAA"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114999A2" w14:textId="77777777" w:rsidR="00C007D9" w:rsidRDefault="00C007D9">
      <w:pPr>
        <w:pStyle w:val="Standard"/>
        <w:autoSpaceDE w:val="0"/>
        <w:rPr>
          <w:rFonts w:ascii="TimesNewRomanPSMT, 'Times New R" w:hAnsi="TimesNewRomanPSMT, 'Times New R" w:cs="TimesNewRomanPSMT, 'Times New R"/>
          <w:color w:val="000000"/>
          <w:sz w:val="22"/>
          <w:szCs w:val="22"/>
        </w:rPr>
      </w:pPr>
    </w:p>
    <w:tbl>
      <w:tblPr>
        <w:tblW w:w="7960" w:type="dxa"/>
        <w:tblLayout w:type="fixed"/>
        <w:tblCellMar>
          <w:left w:w="10" w:type="dxa"/>
          <w:right w:w="10" w:type="dxa"/>
        </w:tblCellMar>
        <w:tblLook w:val="04A0" w:firstRow="1" w:lastRow="0" w:firstColumn="1" w:lastColumn="0" w:noHBand="0" w:noVBand="1"/>
      </w:tblPr>
      <w:tblGrid>
        <w:gridCol w:w="1736"/>
        <w:gridCol w:w="958"/>
        <w:gridCol w:w="1559"/>
        <w:gridCol w:w="1106"/>
        <w:gridCol w:w="1106"/>
        <w:gridCol w:w="1495"/>
      </w:tblGrid>
      <w:tr w:rsidR="00C007D9" w14:paraId="3C0EE91F" w14:textId="77777777">
        <w:tblPrEx>
          <w:tblCellMar>
            <w:top w:w="0" w:type="dxa"/>
            <w:bottom w:w="0" w:type="dxa"/>
          </w:tblCellMar>
        </w:tblPrEx>
        <w:trPr>
          <w:trHeight w:val="814"/>
        </w:trPr>
        <w:tc>
          <w:tcPr>
            <w:tcW w:w="2694" w:type="dxa"/>
            <w:gridSpan w:val="2"/>
            <w:tcBorders>
              <w:top w:val="single" w:sz="4" w:space="0" w:color="000000"/>
              <w:left w:val="single" w:sz="4" w:space="0" w:color="000000"/>
              <w:bottom w:val="single" w:sz="4" w:space="0" w:color="000000"/>
            </w:tcBorders>
            <w:shd w:val="clear" w:color="auto" w:fill="BFBFBF"/>
            <w:tcMar>
              <w:top w:w="0" w:type="dxa"/>
              <w:left w:w="70" w:type="dxa"/>
              <w:bottom w:w="0" w:type="dxa"/>
              <w:right w:w="70" w:type="dxa"/>
            </w:tcMar>
            <w:vAlign w:val="center"/>
          </w:tcPr>
          <w:p w14:paraId="4F97A8A7" w14:textId="77777777" w:rsidR="00C007D9" w:rsidRDefault="00166F14">
            <w:pPr>
              <w:pStyle w:val="Standard"/>
              <w:jc w:val="center"/>
              <w:rPr>
                <w:b/>
                <w:color w:val="000000"/>
              </w:rPr>
            </w:pPr>
            <w:r>
              <w:rPr>
                <w:b/>
                <w:color w:val="000000"/>
              </w:rPr>
              <w:t>Hracie dni</w:t>
            </w:r>
          </w:p>
        </w:tc>
        <w:tc>
          <w:tcPr>
            <w:tcW w:w="1559" w:type="dxa"/>
            <w:tcBorders>
              <w:top w:val="single" w:sz="4" w:space="0" w:color="000000"/>
              <w:left w:val="single" w:sz="4" w:space="0" w:color="000000"/>
              <w:bottom w:val="single" w:sz="4" w:space="0" w:color="000000"/>
            </w:tcBorders>
            <w:shd w:val="clear" w:color="auto" w:fill="BFBFBF"/>
            <w:tcMar>
              <w:top w:w="0" w:type="dxa"/>
              <w:left w:w="70" w:type="dxa"/>
              <w:bottom w:w="0" w:type="dxa"/>
              <w:right w:w="70" w:type="dxa"/>
            </w:tcMar>
            <w:vAlign w:val="center"/>
          </w:tcPr>
          <w:p w14:paraId="082DEF7B" w14:textId="77777777" w:rsidR="00C007D9" w:rsidRDefault="00166F14">
            <w:pPr>
              <w:pStyle w:val="Standard"/>
              <w:jc w:val="center"/>
            </w:pPr>
            <w:r>
              <w:rPr>
                <w:b/>
                <w:color w:val="000000"/>
              </w:rPr>
              <w:t xml:space="preserve">VI.liga - ObFZ Levice           </w:t>
            </w:r>
          </w:p>
          <w:p w14:paraId="6548E8DF" w14:textId="77777777" w:rsidR="00C007D9" w:rsidRDefault="00C007D9">
            <w:pPr>
              <w:pStyle w:val="Standard"/>
              <w:jc w:val="center"/>
              <w:rPr>
                <w:b/>
                <w:color w:val="000000"/>
              </w:rPr>
            </w:pPr>
          </w:p>
        </w:tc>
        <w:tc>
          <w:tcPr>
            <w:tcW w:w="1106" w:type="dxa"/>
            <w:tcBorders>
              <w:top w:val="single" w:sz="4" w:space="0" w:color="000000"/>
              <w:left w:val="single" w:sz="4" w:space="0" w:color="000000"/>
              <w:bottom w:val="single" w:sz="4" w:space="0" w:color="000000"/>
            </w:tcBorders>
            <w:shd w:val="clear" w:color="auto" w:fill="BFBFBF"/>
            <w:tcMar>
              <w:top w:w="0" w:type="dxa"/>
              <w:left w:w="70" w:type="dxa"/>
              <w:bottom w:w="0" w:type="dxa"/>
              <w:right w:w="70" w:type="dxa"/>
            </w:tcMar>
          </w:tcPr>
          <w:p w14:paraId="391A8CC7" w14:textId="77777777" w:rsidR="00C007D9" w:rsidRDefault="00166F14">
            <w:pPr>
              <w:pStyle w:val="Standard"/>
              <w:jc w:val="center"/>
            </w:pPr>
            <w:r>
              <w:rPr>
                <w:b/>
                <w:color w:val="000000"/>
              </w:rPr>
              <w:t>VII.liga – II.trieda ObFZ</w:t>
            </w:r>
          </w:p>
          <w:p w14:paraId="4A9778FF" w14:textId="77777777" w:rsidR="00C007D9" w:rsidRDefault="00166F14">
            <w:pPr>
              <w:pStyle w:val="Standard"/>
              <w:jc w:val="center"/>
              <w:rPr>
                <w:b/>
                <w:color w:val="000000"/>
              </w:rPr>
            </w:pPr>
            <w:r>
              <w:rPr>
                <w:b/>
                <w:color w:val="000000"/>
              </w:rPr>
              <w:t>Levice</w:t>
            </w:r>
          </w:p>
          <w:p w14:paraId="3009AC26" w14:textId="77777777" w:rsidR="00C007D9" w:rsidRDefault="00C007D9">
            <w:pPr>
              <w:pStyle w:val="Standard"/>
              <w:ind w:left="-70"/>
              <w:jc w:val="center"/>
              <w:rPr>
                <w:b/>
                <w:color w:val="000000"/>
              </w:rPr>
            </w:pPr>
          </w:p>
        </w:tc>
        <w:tc>
          <w:tcPr>
            <w:tcW w:w="1106" w:type="dxa"/>
            <w:tcBorders>
              <w:top w:val="single" w:sz="4" w:space="0" w:color="000000"/>
              <w:left w:val="single" w:sz="4" w:space="0" w:color="000000"/>
              <w:bottom w:val="single" w:sz="4" w:space="0" w:color="000000"/>
            </w:tcBorders>
            <w:shd w:val="clear" w:color="auto" w:fill="BFBFBF"/>
            <w:tcMar>
              <w:top w:w="0" w:type="dxa"/>
              <w:left w:w="70" w:type="dxa"/>
              <w:bottom w:w="0" w:type="dxa"/>
              <w:right w:w="70" w:type="dxa"/>
            </w:tcMar>
            <w:vAlign w:val="center"/>
          </w:tcPr>
          <w:p w14:paraId="7E1DFBA7" w14:textId="77777777" w:rsidR="00C007D9" w:rsidRDefault="00C007D9">
            <w:pPr>
              <w:pStyle w:val="Standard"/>
              <w:snapToGrid w:val="0"/>
              <w:ind w:left="-70"/>
              <w:jc w:val="center"/>
              <w:rPr>
                <w:b/>
                <w:color w:val="000000"/>
              </w:rPr>
            </w:pPr>
          </w:p>
          <w:p w14:paraId="5F4C2B4E" w14:textId="77777777" w:rsidR="00C007D9" w:rsidRDefault="00166F14">
            <w:pPr>
              <w:pStyle w:val="Standard"/>
              <w:jc w:val="center"/>
            </w:pPr>
            <w:r>
              <w:rPr>
                <w:b/>
                <w:color w:val="000000"/>
              </w:rPr>
              <w:t>IV.liga -ObM žiaci U15</w:t>
            </w:r>
          </w:p>
        </w:tc>
        <w:tc>
          <w:tcPr>
            <w:tcW w:w="1495"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08263012" w14:textId="77777777" w:rsidR="00C007D9" w:rsidRDefault="00166F14">
            <w:pPr>
              <w:pStyle w:val="Standard"/>
              <w:jc w:val="center"/>
              <w:rPr>
                <w:b/>
                <w:color w:val="000000"/>
              </w:rPr>
            </w:pPr>
            <w:r>
              <w:rPr>
                <w:b/>
                <w:color w:val="000000"/>
              </w:rPr>
              <w:t>Prípravky</w:t>
            </w:r>
          </w:p>
        </w:tc>
      </w:tr>
      <w:tr w:rsidR="00C007D9" w14:paraId="225D0B0F" w14:textId="77777777">
        <w:tblPrEx>
          <w:tblCellMar>
            <w:top w:w="0" w:type="dxa"/>
            <w:bottom w:w="0" w:type="dxa"/>
          </w:tblCellMar>
        </w:tblPrEx>
        <w:trPr>
          <w:trHeight w:val="271"/>
        </w:trPr>
        <w:tc>
          <w:tcPr>
            <w:tcW w:w="1736" w:type="dxa"/>
            <w:tcBorders>
              <w:top w:val="single" w:sz="4" w:space="0" w:color="000000"/>
              <w:left w:val="single" w:sz="4" w:space="0" w:color="000000"/>
              <w:bottom w:val="single" w:sz="4" w:space="0" w:color="000000"/>
            </w:tcBorders>
            <w:shd w:val="clear" w:color="auto" w:fill="BFBFBF"/>
            <w:tcMar>
              <w:top w:w="0" w:type="dxa"/>
              <w:left w:w="70" w:type="dxa"/>
              <w:bottom w:w="0" w:type="dxa"/>
              <w:right w:w="70" w:type="dxa"/>
            </w:tcMar>
          </w:tcPr>
          <w:p w14:paraId="23122826" w14:textId="77777777" w:rsidR="00C007D9" w:rsidRDefault="00166F14">
            <w:pPr>
              <w:pStyle w:val="Standard"/>
              <w:jc w:val="center"/>
            </w:pPr>
            <w:r>
              <w:rPr>
                <w:b/>
              </w:rPr>
              <w:t>06.08.  –  07.08.</w:t>
            </w:r>
          </w:p>
        </w:tc>
        <w:tc>
          <w:tcPr>
            <w:tcW w:w="958" w:type="dxa"/>
            <w:tcBorders>
              <w:top w:val="single" w:sz="4" w:space="0" w:color="000000"/>
              <w:left w:val="single" w:sz="4" w:space="0" w:color="000000"/>
              <w:bottom w:val="single" w:sz="4" w:space="0" w:color="000000"/>
            </w:tcBorders>
            <w:shd w:val="clear" w:color="auto" w:fill="BFBFBF"/>
            <w:tcMar>
              <w:top w:w="0" w:type="dxa"/>
              <w:left w:w="70" w:type="dxa"/>
              <w:bottom w:w="0" w:type="dxa"/>
              <w:right w:w="70" w:type="dxa"/>
            </w:tcMar>
          </w:tcPr>
          <w:p w14:paraId="0A9B0423" w14:textId="77777777" w:rsidR="00C007D9" w:rsidRDefault="00166F14">
            <w:pPr>
              <w:pStyle w:val="Standard"/>
            </w:pPr>
            <w:r>
              <w:rPr>
                <w:b/>
              </w:rPr>
              <w:t xml:space="preserve"> So-Ne</w:t>
            </w:r>
          </w:p>
        </w:tc>
        <w:tc>
          <w:tcPr>
            <w:tcW w:w="155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7FA6D61" w14:textId="77777777" w:rsidR="00C007D9" w:rsidRDefault="00166F14">
            <w:pPr>
              <w:pStyle w:val="Standard"/>
            </w:pPr>
            <w:r>
              <w:t xml:space="preserve">       1. kolo</w:t>
            </w:r>
          </w:p>
        </w:tc>
        <w:tc>
          <w:tcPr>
            <w:tcW w:w="11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D432B0E" w14:textId="77777777" w:rsidR="00C007D9" w:rsidRDefault="00166F14">
            <w:pPr>
              <w:pStyle w:val="Standard"/>
              <w:ind w:left="-70"/>
              <w:jc w:val="center"/>
              <w:rPr>
                <w:color w:val="000000"/>
              </w:rPr>
            </w:pPr>
            <w:r>
              <w:rPr>
                <w:color w:val="000000"/>
              </w:rPr>
              <w:t>1.kolo</w:t>
            </w:r>
          </w:p>
        </w:tc>
        <w:tc>
          <w:tcPr>
            <w:tcW w:w="11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4D7ABFF" w14:textId="77777777" w:rsidR="00C007D9" w:rsidRDefault="00166F14">
            <w:pPr>
              <w:pStyle w:val="Standard"/>
              <w:ind w:left="-70"/>
              <w:jc w:val="center"/>
              <w:rPr>
                <w:color w:val="000000"/>
              </w:rPr>
            </w:pPr>
            <w:r>
              <w:rPr>
                <w:color w:val="000000"/>
              </w:rPr>
              <w:t>1.kolo</w:t>
            </w:r>
          </w:p>
        </w:tc>
        <w:tc>
          <w:tcPr>
            <w:tcW w:w="14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EE55C4" w14:textId="77777777" w:rsidR="00C007D9" w:rsidRDefault="00C007D9"/>
        </w:tc>
      </w:tr>
      <w:tr w:rsidR="00C007D9" w14:paraId="0ADD9CC4" w14:textId="77777777">
        <w:tblPrEx>
          <w:tblCellMar>
            <w:top w:w="0" w:type="dxa"/>
            <w:bottom w:w="0" w:type="dxa"/>
          </w:tblCellMar>
        </w:tblPrEx>
        <w:trPr>
          <w:trHeight w:val="271"/>
        </w:trPr>
        <w:tc>
          <w:tcPr>
            <w:tcW w:w="1736" w:type="dxa"/>
            <w:tcBorders>
              <w:top w:val="single" w:sz="4" w:space="0" w:color="000000"/>
              <w:left w:val="single" w:sz="4" w:space="0" w:color="000000"/>
              <w:bottom w:val="single" w:sz="4" w:space="0" w:color="000000"/>
            </w:tcBorders>
            <w:shd w:val="clear" w:color="auto" w:fill="BFBFBF"/>
            <w:tcMar>
              <w:top w:w="0" w:type="dxa"/>
              <w:left w:w="70" w:type="dxa"/>
              <w:bottom w:w="0" w:type="dxa"/>
              <w:right w:w="70" w:type="dxa"/>
            </w:tcMar>
          </w:tcPr>
          <w:p w14:paraId="667E0388" w14:textId="77777777" w:rsidR="00C007D9" w:rsidRDefault="00166F14">
            <w:pPr>
              <w:pStyle w:val="Standard"/>
              <w:jc w:val="center"/>
            </w:pPr>
            <w:r>
              <w:rPr>
                <w:b/>
              </w:rPr>
              <w:t>13.08.  –  14.08.</w:t>
            </w:r>
          </w:p>
        </w:tc>
        <w:tc>
          <w:tcPr>
            <w:tcW w:w="958" w:type="dxa"/>
            <w:tcBorders>
              <w:top w:val="single" w:sz="4" w:space="0" w:color="000000"/>
              <w:left w:val="single" w:sz="4" w:space="0" w:color="000000"/>
              <w:bottom w:val="single" w:sz="4" w:space="0" w:color="000000"/>
            </w:tcBorders>
            <w:shd w:val="clear" w:color="auto" w:fill="BFBFBF"/>
            <w:tcMar>
              <w:top w:w="0" w:type="dxa"/>
              <w:left w:w="70" w:type="dxa"/>
              <w:bottom w:w="0" w:type="dxa"/>
              <w:right w:w="70" w:type="dxa"/>
            </w:tcMar>
          </w:tcPr>
          <w:p w14:paraId="0B5A6462" w14:textId="77777777" w:rsidR="00C007D9" w:rsidRDefault="00166F14">
            <w:pPr>
              <w:pStyle w:val="Standard"/>
            </w:pPr>
            <w:r>
              <w:rPr>
                <w:b/>
              </w:rPr>
              <w:t xml:space="preserve"> So-Ne</w:t>
            </w:r>
          </w:p>
        </w:tc>
        <w:tc>
          <w:tcPr>
            <w:tcW w:w="155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5C9AD43" w14:textId="77777777" w:rsidR="00C007D9" w:rsidRDefault="00166F14">
            <w:pPr>
              <w:pStyle w:val="Standard"/>
              <w:jc w:val="center"/>
            </w:pPr>
            <w:r>
              <w:t>2. kolo</w:t>
            </w:r>
          </w:p>
        </w:tc>
        <w:tc>
          <w:tcPr>
            <w:tcW w:w="11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508BCE1" w14:textId="77777777" w:rsidR="00C007D9" w:rsidRDefault="00166F14">
            <w:pPr>
              <w:pStyle w:val="Standard"/>
              <w:ind w:left="-70"/>
              <w:jc w:val="center"/>
              <w:rPr>
                <w:color w:val="000000"/>
              </w:rPr>
            </w:pPr>
            <w:r>
              <w:rPr>
                <w:color w:val="000000"/>
              </w:rPr>
              <w:t>2.kolo</w:t>
            </w:r>
          </w:p>
        </w:tc>
        <w:tc>
          <w:tcPr>
            <w:tcW w:w="11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B42DFE6" w14:textId="77777777" w:rsidR="00C007D9" w:rsidRDefault="00166F14">
            <w:pPr>
              <w:pStyle w:val="Standard"/>
              <w:ind w:left="-70"/>
              <w:jc w:val="center"/>
              <w:rPr>
                <w:color w:val="000000"/>
              </w:rPr>
            </w:pPr>
            <w:r>
              <w:rPr>
                <w:color w:val="000000"/>
              </w:rPr>
              <w:t>2.kolo</w:t>
            </w:r>
          </w:p>
        </w:tc>
        <w:tc>
          <w:tcPr>
            <w:tcW w:w="14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94646E" w14:textId="77777777" w:rsidR="00C007D9" w:rsidRDefault="00C007D9"/>
        </w:tc>
      </w:tr>
      <w:tr w:rsidR="00C007D9" w14:paraId="62FEACF8" w14:textId="77777777">
        <w:tblPrEx>
          <w:tblCellMar>
            <w:top w:w="0" w:type="dxa"/>
            <w:bottom w:w="0" w:type="dxa"/>
          </w:tblCellMar>
        </w:tblPrEx>
        <w:trPr>
          <w:trHeight w:val="271"/>
        </w:trPr>
        <w:tc>
          <w:tcPr>
            <w:tcW w:w="1736" w:type="dxa"/>
            <w:tcBorders>
              <w:top w:val="single" w:sz="4" w:space="0" w:color="000000"/>
              <w:left w:val="single" w:sz="4" w:space="0" w:color="000000"/>
              <w:bottom w:val="single" w:sz="4" w:space="0" w:color="000000"/>
            </w:tcBorders>
            <w:shd w:val="clear" w:color="auto" w:fill="BFBFBF"/>
            <w:tcMar>
              <w:top w:w="0" w:type="dxa"/>
              <w:left w:w="70" w:type="dxa"/>
              <w:bottom w:w="0" w:type="dxa"/>
              <w:right w:w="70" w:type="dxa"/>
            </w:tcMar>
          </w:tcPr>
          <w:p w14:paraId="72D3C5A5" w14:textId="77777777" w:rsidR="00C007D9" w:rsidRDefault="00166F14">
            <w:pPr>
              <w:pStyle w:val="Standard"/>
            </w:pPr>
            <w:r>
              <w:rPr>
                <w:b/>
              </w:rPr>
              <w:t>20.08.  –  21.08.</w:t>
            </w:r>
          </w:p>
        </w:tc>
        <w:tc>
          <w:tcPr>
            <w:tcW w:w="958" w:type="dxa"/>
            <w:tcBorders>
              <w:top w:val="single" w:sz="4" w:space="0" w:color="000000"/>
              <w:left w:val="single" w:sz="4" w:space="0" w:color="000000"/>
              <w:bottom w:val="single" w:sz="4" w:space="0" w:color="000000"/>
            </w:tcBorders>
            <w:shd w:val="clear" w:color="auto" w:fill="BFBFBF"/>
            <w:tcMar>
              <w:top w:w="0" w:type="dxa"/>
              <w:left w:w="70" w:type="dxa"/>
              <w:bottom w:w="0" w:type="dxa"/>
              <w:right w:w="70" w:type="dxa"/>
            </w:tcMar>
          </w:tcPr>
          <w:p w14:paraId="41523EDB" w14:textId="77777777" w:rsidR="00C007D9" w:rsidRDefault="00166F14">
            <w:pPr>
              <w:pStyle w:val="Standard"/>
            </w:pPr>
            <w:r>
              <w:rPr>
                <w:b/>
              </w:rPr>
              <w:t xml:space="preserve"> So-Ne</w:t>
            </w:r>
          </w:p>
        </w:tc>
        <w:tc>
          <w:tcPr>
            <w:tcW w:w="155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B423167" w14:textId="77777777" w:rsidR="00C007D9" w:rsidRDefault="00166F14">
            <w:pPr>
              <w:pStyle w:val="Standard"/>
              <w:jc w:val="center"/>
            </w:pPr>
            <w:r>
              <w:t>3. kolo</w:t>
            </w:r>
          </w:p>
        </w:tc>
        <w:tc>
          <w:tcPr>
            <w:tcW w:w="11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56DE7BB" w14:textId="77777777" w:rsidR="00C007D9" w:rsidRDefault="00166F14">
            <w:pPr>
              <w:pStyle w:val="Standard"/>
              <w:jc w:val="center"/>
            </w:pPr>
            <w:r>
              <w:t>3. kolo</w:t>
            </w:r>
          </w:p>
        </w:tc>
        <w:tc>
          <w:tcPr>
            <w:tcW w:w="11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45FA3F5" w14:textId="77777777" w:rsidR="00C007D9" w:rsidRDefault="00166F14">
            <w:pPr>
              <w:pStyle w:val="Standard"/>
              <w:jc w:val="center"/>
            </w:pPr>
            <w:r>
              <w:t>3. kolo</w:t>
            </w:r>
          </w:p>
        </w:tc>
        <w:tc>
          <w:tcPr>
            <w:tcW w:w="14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421E298" w14:textId="77777777" w:rsidR="00C007D9" w:rsidRDefault="00C007D9"/>
        </w:tc>
      </w:tr>
      <w:tr w:rsidR="00C007D9" w14:paraId="638C2917" w14:textId="77777777">
        <w:tblPrEx>
          <w:tblCellMar>
            <w:top w:w="0" w:type="dxa"/>
            <w:bottom w:w="0" w:type="dxa"/>
          </w:tblCellMar>
        </w:tblPrEx>
        <w:trPr>
          <w:trHeight w:val="271"/>
        </w:trPr>
        <w:tc>
          <w:tcPr>
            <w:tcW w:w="1736" w:type="dxa"/>
            <w:tcBorders>
              <w:top w:val="single" w:sz="4" w:space="0" w:color="000000"/>
              <w:left w:val="single" w:sz="4" w:space="0" w:color="000000"/>
              <w:bottom w:val="single" w:sz="4" w:space="0" w:color="000000"/>
            </w:tcBorders>
            <w:shd w:val="clear" w:color="auto" w:fill="BFBFBF"/>
            <w:tcMar>
              <w:top w:w="0" w:type="dxa"/>
              <w:left w:w="70" w:type="dxa"/>
              <w:bottom w:w="0" w:type="dxa"/>
              <w:right w:w="70" w:type="dxa"/>
            </w:tcMar>
          </w:tcPr>
          <w:p w14:paraId="5F3E986F" w14:textId="77777777" w:rsidR="00C007D9" w:rsidRDefault="00166F14">
            <w:pPr>
              <w:pStyle w:val="Standard"/>
              <w:jc w:val="center"/>
            </w:pPr>
            <w:r>
              <w:rPr>
                <w:b/>
              </w:rPr>
              <w:t>27.08.  –  28.08.</w:t>
            </w:r>
          </w:p>
        </w:tc>
        <w:tc>
          <w:tcPr>
            <w:tcW w:w="958" w:type="dxa"/>
            <w:tcBorders>
              <w:top w:val="single" w:sz="4" w:space="0" w:color="000000"/>
              <w:left w:val="single" w:sz="4" w:space="0" w:color="000000"/>
              <w:bottom w:val="single" w:sz="4" w:space="0" w:color="000000"/>
            </w:tcBorders>
            <w:shd w:val="clear" w:color="auto" w:fill="BFBFBF"/>
            <w:tcMar>
              <w:top w:w="0" w:type="dxa"/>
              <w:left w:w="70" w:type="dxa"/>
              <w:bottom w:w="0" w:type="dxa"/>
              <w:right w:w="70" w:type="dxa"/>
            </w:tcMar>
          </w:tcPr>
          <w:p w14:paraId="7F6ABB34" w14:textId="77777777" w:rsidR="00C007D9" w:rsidRDefault="00166F14">
            <w:pPr>
              <w:pStyle w:val="Standard"/>
            </w:pPr>
            <w:r>
              <w:rPr>
                <w:b/>
              </w:rPr>
              <w:t xml:space="preserve"> So-Ne</w:t>
            </w:r>
          </w:p>
        </w:tc>
        <w:tc>
          <w:tcPr>
            <w:tcW w:w="155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C9CB4C6" w14:textId="77777777" w:rsidR="00C007D9" w:rsidRDefault="00166F14">
            <w:pPr>
              <w:pStyle w:val="Standard"/>
              <w:jc w:val="center"/>
            </w:pPr>
            <w:r>
              <w:t>4. kolo</w:t>
            </w:r>
          </w:p>
        </w:tc>
        <w:tc>
          <w:tcPr>
            <w:tcW w:w="11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2CFE592" w14:textId="77777777" w:rsidR="00C007D9" w:rsidRDefault="00166F14">
            <w:pPr>
              <w:pStyle w:val="Standard"/>
              <w:jc w:val="center"/>
            </w:pPr>
            <w:r>
              <w:t>4. kolo</w:t>
            </w:r>
          </w:p>
        </w:tc>
        <w:tc>
          <w:tcPr>
            <w:tcW w:w="11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CA7037B" w14:textId="77777777" w:rsidR="00C007D9" w:rsidRDefault="00166F14">
            <w:pPr>
              <w:pStyle w:val="Standard"/>
              <w:jc w:val="center"/>
            </w:pPr>
            <w:r>
              <w:t>4. kolo</w:t>
            </w:r>
          </w:p>
        </w:tc>
        <w:tc>
          <w:tcPr>
            <w:tcW w:w="14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3D5FAD" w14:textId="77777777" w:rsidR="00C007D9" w:rsidRDefault="00C007D9"/>
        </w:tc>
      </w:tr>
      <w:tr w:rsidR="00C007D9" w14:paraId="4B8CB34B" w14:textId="77777777">
        <w:tblPrEx>
          <w:tblCellMar>
            <w:top w:w="0" w:type="dxa"/>
            <w:bottom w:w="0" w:type="dxa"/>
          </w:tblCellMar>
        </w:tblPrEx>
        <w:trPr>
          <w:trHeight w:val="271"/>
        </w:trPr>
        <w:tc>
          <w:tcPr>
            <w:tcW w:w="1736" w:type="dxa"/>
            <w:tcBorders>
              <w:top w:val="single" w:sz="4" w:space="0" w:color="000000"/>
              <w:left w:val="single" w:sz="4" w:space="0" w:color="000000"/>
              <w:bottom w:val="single" w:sz="4" w:space="0" w:color="000000"/>
            </w:tcBorders>
            <w:shd w:val="clear" w:color="auto" w:fill="BFBFBF"/>
            <w:tcMar>
              <w:top w:w="0" w:type="dxa"/>
              <w:left w:w="70" w:type="dxa"/>
              <w:bottom w:w="0" w:type="dxa"/>
              <w:right w:w="70" w:type="dxa"/>
            </w:tcMar>
          </w:tcPr>
          <w:p w14:paraId="13114EDF" w14:textId="77777777" w:rsidR="00C007D9" w:rsidRDefault="00166F14">
            <w:pPr>
              <w:pStyle w:val="Standard"/>
              <w:jc w:val="center"/>
            </w:pPr>
            <w:r>
              <w:rPr>
                <w:b/>
              </w:rPr>
              <w:t>03.09.  –  04.09.</w:t>
            </w:r>
          </w:p>
        </w:tc>
        <w:tc>
          <w:tcPr>
            <w:tcW w:w="958" w:type="dxa"/>
            <w:tcBorders>
              <w:top w:val="single" w:sz="4" w:space="0" w:color="000000"/>
              <w:left w:val="single" w:sz="4" w:space="0" w:color="000000"/>
              <w:bottom w:val="single" w:sz="4" w:space="0" w:color="000000"/>
            </w:tcBorders>
            <w:shd w:val="clear" w:color="auto" w:fill="BFBFBF"/>
            <w:tcMar>
              <w:top w:w="0" w:type="dxa"/>
              <w:left w:w="70" w:type="dxa"/>
              <w:bottom w:w="0" w:type="dxa"/>
              <w:right w:w="70" w:type="dxa"/>
            </w:tcMar>
          </w:tcPr>
          <w:p w14:paraId="1A0B69A0" w14:textId="77777777" w:rsidR="00C007D9" w:rsidRDefault="00166F14">
            <w:pPr>
              <w:pStyle w:val="Standard"/>
            </w:pPr>
            <w:r>
              <w:rPr>
                <w:b/>
              </w:rPr>
              <w:t xml:space="preserve"> So-Ne</w:t>
            </w:r>
          </w:p>
        </w:tc>
        <w:tc>
          <w:tcPr>
            <w:tcW w:w="155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2DFE3D6" w14:textId="77777777" w:rsidR="00C007D9" w:rsidRDefault="00166F14">
            <w:pPr>
              <w:pStyle w:val="Standard"/>
              <w:jc w:val="center"/>
            </w:pPr>
            <w:r>
              <w:t>5. kolo</w:t>
            </w:r>
          </w:p>
        </w:tc>
        <w:tc>
          <w:tcPr>
            <w:tcW w:w="11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23451E0" w14:textId="77777777" w:rsidR="00C007D9" w:rsidRDefault="00166F14">
            <w:pPr>
              <w:pStyle w:val="Standard"/>
              <w:jc w:val="center"/>
            </w:pPr>
            <w:r>
              <w:t>5. kolo</w:t>
            </w:r>
          </w:p>
        </w:tc>
        <w:tc>
          <w:tcPr>
            <w:tcW w:w="11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C35BCA4" w14:textId="77777777" w:rsidR="00C007D9" w:rsidRDefault="00166F14">
            <w:pPr>
              <w:pStyle w:val="Standard"/>
              <w:jc w:val="center"/>
            </w:pPr>
            <w:r>
              <w:t>6. kolo</w:t>
            </w:r>
          </w:p>
        </w:tc>
        <w:tc>
          <w:tcPr>
            <w:tcW w:w="14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492B73F" w14:textId="77777777" w:rsidR="00C007D9" w:rsidRDefault="00C007D9"/>
        </w:tc>
      </w:tr>
      <w:tr w:rsidR="00C007D9" w14:paraId="0A1177F4" w14:textId="77777777">
        <w:tblPrEx>
          <w:tblCellMar>
            <w:top w:w="0" w:type="dxa"/>
            <w:bottom w:w="0" w:type="dxa"/>
          </w:tblCellMar>
        </w:tblPrEx>
        <w:trPr>
          <w:trHeight w:val="271"/>
        </w:trPr>
        <w:tc>
          <w:tcPr>
            <w:tcW w:w="1736" w:type="dxa"/>
            <w:tcBorders>
              <w:top w:val="single" w:sz="4" w:space="0" w:color="000000"/>
              <w:left w:val="single" w:sz="4" w:space="0" w:color="000000"/>
              <w:bottom w:val="single" w:sz="4" w:space="0" w:color="000000"/>
            </w:tcBorders>
            <w:shd w:val="clear" w:color="auto" w:fill="BFBFBF"/>
            <w:tcMar>
              <w:top w:w="0" w:type="dxa"/>
              <w:left w:w="70" w:type="dxa"/>
              <w:bottom w:w="0" w:type="dxa"/>
              <w:right w:w="70" w:type="dxa"/>
            </w:tcMar>
          </w:tcPr>
          <w:p w14:paraId="6FC7220E" w14:textId="77777777" w:rsidR="00C007D9" w:rsidRDefault="00166F14">
            <w:pPr>
              <w:pStyle w:val="Standard"/>
              <w:jc w:val="center"/>
            </w:pPr>
            <w:r>
              <w:rPr>
                <w:b/>
              </w:rPr>
              <w:t>10.09. –  11.09.</w:t>
            </w:r>
          </w:p>
        </w:tc>
        <w:tc>
          <w:tcPr>
            <w:tcW w:w="958" w:type="dxa"/>
            <w:tcBorders>
              <w:top w:val="single" w:sz="4" w:space="0" w:color="000000"/>
              <w:left w:val="single" w:sz="4" w:space="0" w:color="000000"/>
              <w:bottom w:val="single" w:sz="4" w:space="0" w:color="000000"/>
            </w:tcBorders>
            <w:shd w:val="clear" w:color="auto" w:fill="BFBFBF"/>
            <w:tcMar>
              <w:top w:w="0" w:type="dxa"/>
              <w:left w:w="70" w:type="dxa"/>
              <w:bottom w:w="0" w:type="dxa"/>
              <w:right w:w="70" w:type="dxa"/>
            </w:tcMar>
          </w:tcPr>
          <w:p w14:paraId="45725CCF" w14:textId="77777777" w:rsidR="00C007D9" w:rsidRDefault="00166F14">
            <w:pPr>
              <w:pStyle w:val="Standard"/>
            </w:pPr>
            <w:r>
              <w:rPr>
                <w:b/>
              </w:rPr>
              <w:t xml:space="preserve"> So-Ne</w:t>
            </w:r>
          </w:p>
        </w:tc>
        <w:tc>
          <w:tcPr>
            <w:tcW w:w="155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5F566D" w14:textId="77777777" w:rsidR="00C007D9" w:rsidRDefault="00166F14">
            <w:pPr>
              <w:pStyle w:val="Standard"/>
              <w:jc w:val="center"/>
            </w:pPr>
            <w:r>
              <w:t>6. kolo</w:t>
            </w:r>
          </w:p>
        </w:tc>
        <w:tc>
          <w:tcPr>
            <w:tcW w:w="11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7837CA6" w14:textId="77777777" w:rsidR="00C007D9" w:rsidRDefault="00166F14">
            <w:pPr>
              <w:pStyle w:val="Standard"/>
              <w:jc w:val="center"/>
            </w:pPr>
            <w:r>
              <w:t>6. kolo</w:t>
            </w:r>
          </w:p>
        </w:tc>
        <w:tc>
          <w:tcPr>
            <w:tcW w:w="11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A51B91C" w14:textId="77777777" w:rsidR="00C007D9" w:rsidRDefault="00166F14">
            <w:pPr>
              <w:pStyle w:val="Standard"/>
              <w:jc w:val="center"/>
            </w:pPr>
            <w:r>
              <w:t>4. kolo</w:t>
            </w:r>
          </w:p>
        </w:tc>
        <w:tc>
          <w:tcPr>
            <w:tcW w:w="14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C37219E" w14:textId="77777777" w:rsidR="00C007D9" w:rsidRDefault="00C007D9"/>
        </w:tc>
      </w:tr>
      <w:tr w:rsidR="00C007D9" w14:paraId="50EA7BE9" w14:textId="77777777">
        <w:tblPrEx>
          <w:tblCellMar>
            <w:top w:w="0" w:type="dxa"/>
            <w:bottom w:w="0" w:type="dxa"/>
          </w:tblCellMar>
        </w:tblPrEx>
        <w:trPr>
          <w:trHeight w:val="271"/>
        </w:trPr>
        <w:tc>
          <w:tcPr>
            <w:tcW w:w="1736" w:type="dxa"/>
            <w:tcBorders>
              <w:top w:val="single" w:sz="4" w:space="0" w:color="000000"/>
              <w:left w:val="single" w:sz="4" w:space="0" w:color="000000"/>
              <w:bottom w:val="single" w:sz="4" w:space="0" w:color="000000"/>
            </w:tcBorders>
            <w:shd w:val="clear" w:color="auto" w:fill="BFBFBF"/>
            <w:tcMar>
              <w:top w:w="0" w:type="dxa"/>
              <w:left w:w="70" w:type="dxa"/>
              <w:bottom w:w="0" w:type="dxa"/>
              <w:right w:w="70" w:type="dxa"/>
            </w:tcMar>
          </w:tcPr>
          <w:p w14:paraId="5B337F0A" w14:textId="77777777" w:rsidR="00C007D9" w:rsidRDefault="00166F14">
            <w:pPr>
              <w:pStyle w:val="Standard"/>
              <w:jc w:val="center"/>
            </w:pPr>
            <w:r>
              <w:rPr>
                <w:b/>
              </w:rPr>
              <w:t>17.09.  -  18.09.</w:t>
            </w:r>
          </w:p>
        </w:tc>
        <w:tc>
          <w:tcPr>
            <w:tcW w:w="958" w:type="dxa"/>
            <w:tcBorders>
              <w:top w:val="single" w:sz="4" w:space="0" w:color="000000"/>
              <w:left w:val="single" w:sz="4" w:space="0" w:color="000000"/>
              <w:bottom w:val="single" w:sz="4" w:space="0" w:color="000000"/>
            </w:tcBorders>
            <w:shd w:val="clear" w:color="auto" w:fill="BFBFBF"/>
            <w:tcMar>
              <w:top w:w="0" w:type="dxa"/>
              <w:left w:w="70" w:type="dxa"/>
              <w:bottom w:w="0" w:type="dxa"/>
              <w:right w:w="70" w:type="dxa"/>
            </w:tcMar>
          </w:tcPr>
          <w:p w14:paraId="619D93B3" w14:textId="77777777" w:rsidR="00C007D9" w:rsidRDefault="00166F14">
            <w:pPr>
              <w:pStyle w:val="Standard"/>
            </w:pPr>
            <w:r>
              <w:rPr>
                <w:b/>
              </w:rPr>
              <w:t xml:space="preserve"> So-Ne</w:t>
            </w:r>
          </w:p>
        </w:tc>
        <w:tc>
          <w:tcPr>
            <w:tcW w:w="155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5381789" w14:textId="77777777" w:rsidR="00C007D9" w:rsidRDefault="00166F14">
            <w:pPr>
              <w:pStyle w:val="Standard"/>
              <w:jc w:val="center"/>
            </w:pPr>
            <w:r>
              <w:t>7. kolo</w:t>
            </w:r>
          </w:p>
        </w:tc>
        <w:tc>
          <w:tcPr>
            <w:tcW w:w="11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3EBD6FD" w14:textId="77777777" w:rsidR="00C007D9" w:rsidRDefault="00166F14">
            <w:pPr>
              <w:pStyle w:val="Standard"/>
              <w:jc w:val="center"/>
            </w:pPr>
            <w:r>
              <w:t>7. kolo</w:t>
            </w:r>
          </w:p>
        </w:tc>
        <w:tc>
          <w:tcPr>
            <w:tcW w:w="11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9A350E6" w14:textId="77777777" w:rsidR="00C007D9" w:rsidRDefault="00166F14">
            <w:pPr>
              <w:pStyle w:val="Standard"/>
              <w:jc w:val="center"/>
            </w:pPr>
            <w:r>
              <w:t>7. kolo</w:t>
            </w:r>
          </w:p>
        </w:tc>
        <w:tc>
          <w:tcPr>
            <w:tcW w:w="14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96348BE" w14:textId="77777777" w:rsidR="00C007D9" w:rsidRDefault="00C007D9"/>
        </w:tc>
      </w:tr>
      <w:tr w:rsidR="00C007D9" w14:paraId="4E0A89DD" w14:textId="77777777">
        <w:tblPrEx>
          <w:tblCellMar>
            <w:top w:w="0" w:type="dxa"/>
            <w:bottom w:w="0" w:type="dxa"/>
          </w:tblCellMar>
        </w:tblPrEx>
        <w:trPr>
          <w:trHeight w:val="271"/>
        </w:trPr>
        <w:tc>
          <w:tcPr>
            <w:tcW w:w="1736" w:type="dxa"/>
            <w:tcBorders>
              <w:top w:val="single" w:sz="4" w:space="0" w:color="000000"/>
              <w:left w:val="single" w:sz="4" w:space="0" w:color="000000"/>
              <w:bottom w:val="single" w:sz="4" w:space="0" w:color="000000"/>
            </w:tcBorders>
            <w:shd w:val="clear" w:color="auto" w:fill="BFBFBF"/>
            <w:tcMar>
              <w:top w:w="0" w:type="dxa"/>
              <w:left w:w="70" w:type="dxa"/>
              <w:bottom w:w="0" w:type="dxa"/>
              <w:right w:w="70" w:type="dxa"/>
            </w:tcMar>
          </w:tcPr>
          <w:p w14:paraId="4EA08025" w14:textId="77777777" w:rsidR="00C007D9" w:rsidRDefault="00166F14">
            <w:pPr>
              <w:pStyle w:val="Standard"/>
              <w:jc w:val="center"/>
            </w:pPr>
            <w:r>
              <w:rPr>
                <w:b/>
              </w:rPr>
              <w:t>24.09.  – 25.09.</w:t>
            </w:r>
          </w:p>
        </w:tc>
        <w:tc>
          <w:tcPr>
            <w:tcW w:w="958" w:type="dxa"/>
            <w:tcBorders>
              <w:top w:val="single" w:sz="4" w:space="0" w:color="000000"/>
              <w:left w:val="single" w:sz="4" w:space="0" w:color="000000"/>
              <w:bottom w:val="single" w:sz="4" w:space="0" w:color="000000"/>
            </w:tcBorders>
            <w:shd w:val="clear" w:color="auto" w:fill="BFBFBF"/>
            <w:tcMar>
              <w:top w:w="0" w:type="dxa"/>
              <w:left w:w="70" w:type="dxa"/>
              <w:bottom w:w="0" w:type="dxa"/>
              <w:right w:w="70" w:type="dxa"/>
            </w:tcMar>
          </w:tcPr>
          <w:p w14:paraId="7E60F7DC" w14:textId="77777777" w:rsidR="00C007D9" w:rsidRDefault="00166F14">
            <w:pPr>
              <w:pStyle w:val="Standard"/>
            </w:pPr>
            <w:r>
              <w:rPr>
                <w:b/>
              </w:rPr>
              <w:t xml:space="preserve"> So-Ne</w:t>
            </w:r>
          </w:p>
        </w:tc>
        <w:tc>
          <w:tcPr>
            <w:tcW w:w="155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911ACC1" w14:textId="77777777" w:rsidR="00C007D9" w:rsidRDefault="00166F14">
            <w:pPr>
              <w:pStyle w:val="Standard"/>
              <w:jc w:val="center"/>
            </w:pPr>
            <w:r>
              <w:t>8. kolo</w:t>
            </w:r>
          </w:p>
        </w:tc>
        <w:tc>
          <w:tcPr>
            <w:tcW w:w="11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61D4F70" w14:textId="77777777" w:rsidR="00C007D9" w:rsidRDefault="00166F14">
            <w:pPr>
              <w:pStyle w:val="Standard"/>
              <w:jc w:val="center"/>
            </w:pPr>
            <w:r>
              <w:t>8. kolo</w:t>
            </w:r>
          </w:p>
        </w:tc>
        <w:tc>
          <w:tcPr>
            <w:tcW w:w="11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D7D680A" w14:textId="77777777" w:rsidR="00C007D9" w:rsidRDefault="00166F14">
            <w:pPr>
              <w:pStyle w:val="Standard"/>
              <w:jc w:val="center"/>
            </w:pPr>
            <w:r>
              <w:t>8. kolo</w:t>
            </w:r>
          </w:p>
        </w:tc>
        <w:tc>
          <w:tcPr>
            <w:tcW w:w="14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F0CEDC6" w14:textId="77777777" w:rsidR="00C007D9" w:rsidRDefault="00C007D9"/>
        </w:tc>
      </w:tr>
      <w:tr w:rsidR="00C007D9" w14:paraId="2938892C" w14:textId="77777777">
        <w:tblPrEx>
          <w:tblCellMar>
            <w:top w:w="0" w:type="dxa"/>
            <w:bottom w:w="0" w:type="dxa"/>
          </w:tblCellMar>
        </w:tblPrEx>
        <w:trPr>
          <w:trHeight w:val="271"/>
        </w:trPr>
        <w:tc>
          <w:tcPr>
            <w:tcW w:w="1736" w:type="dxa"/>
            <w:tcBorders>
              <w:top w:val="single" w:sz="4" w:space="0" w:color="000000"/>
              <w:left w:val="single" w:sz="4" w:space="0" w:color="000000"/>
              <w:bottom w:val="single" w:sz="4" w:space="0" w:color="000000"/>
            </w:tcBorders>
            <w:shd w:val="clear" w:color="auto" w:fill="BFBFBF"/>
            <w:tcMar>
              <w:top w:w="0" w:type="dxa"/>
              <w:left w:w="70" w:type="dxa"/>
              <w:bottom w:w="0" w:type="dxa"/>
              <w:right w:w="70" w:type="dxa"/>
            </w:tcMar>
          </w:tcPr>
          <w:p w14:paraId="0557C153" w14:textId="77777777" w:rsidR="00C007D9" w:rsidRDefault="00166F14">
            <w:pPr>
              <w:pStyle w:val="Standard"/>
              <w:jc w:val="center"/>
            </w:pPr>
            <w:r>
              <w:rPr>
                <w:b/>
              </w:rPr>
              <w:t>01.10.  –  02.10.</w:t>
            </w:r>
          </w:p>
        </w:tc>
        <w:tc>
          <w:tcPr>
            <w:tcW w:w="958" w:type="dxa"/>
            <w:tcBorders>
              <w:top w:val="single" w:sz="4" w:space="0" w:color="000000"/>
              <w:left w:val="single" w:sz="4" w:space="0" w:color="000000"/>
              <w:bottom w:val="single" w:sz="4" w:space="0" w:color="000000"/>
            </w:tcBorders>
            <w:shd w:val="clear" w:color="auto" w:fill="BFBFBF"/>
            <w:tcMar>
              <w:top w:w="0" w:type="dxa"/>
              <w:left w:w="70" w:type="dxa"/>
              <w:bottom w:w="0" w:type="dxa"/>
              <w:right w:w="70" w:type="dxa"/>
            </w:tcMar>
          </w:tcPr>
          <w:p w14:paraId="12A03F0F" w14:textId="77777777" w:rsidR="00C007D9" w:rsidRDefault="00166F14">
            <w:pPr>
              <w:pStyle w:val="Standard"/>
            </w:pPr>
            <w:r>
              <w:rPr>
                <w:b/>
              </w:rPr>
              <w:t xml:space="preserve"> So-Ne</w:t>
            </w:r>
          </w:p>
        </w:tc>
        <w:tc>
          <w:tcPr>
            <w:tcW w:w="155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89FD4E1" w14:textId="77777777" w:rsidR="00C007D9" w:rsidRDefault="00166F14">
            <w:pPr>
              <w:pStyle w:val="Standard"/>
              <w:jc w:val="center"/>
            </w:pPr>
            <w:r>
              <w:t>9. kolo</w:t>
            </w:r>
          </w:p>
        </w:tc>
        <w:tc>
          <w:tcPr>
            <w:tcW w:w="11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6B67895" w14:textId="77777777" w:rsidR="00C007D9" w:rsidRDefault="00166F14">
            <w:pPr>
              <w:pStyle w:val="Standard"/>
              <w:jc w:val="center"/>
            </w:pPr>
            <w:r>
              <w:t>9. kolo</w:t>
            </w:r>
          </w:p>
        </w:tc>
        <w:tc>
          <w:tcPr>
            <w:tcW w:w="11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13CB27C" w14:textId="77777777" w:rsidR="00C007D9" w:rsidRDefault="00166F14">
            <w:pPr>
              <w:pStyle w:val="Standard"/>
              <w:jc w:val="center"/>
            </w:pPr>
            <w:r>
              <w:t>9. kolo</w:t>
            </w:r>
          </w:p>
        </w:tc>
        <w:tc>
          <w:tcPr>
            <w:tcW w:w="14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0982E64" w14:textId="77777777" w:rsidR="00C007D9" w:rsidRDefault="00C007D9"/>
        </w:tc>
      </w:tr>
      <w:tr w:rsidR="00C007D9" w14:paraId="7382C460" w14:textId="77777777">
        <w:tblPrEx>
          <w:tblCellMar>
            <w:top w:w="0" w:type="dxa"/>
            <w:bottom w:w="0" w:type="dxa"/>
          </w:tblCellMar>
        </w:tblPrEx>
        <w:trPr>
          <w:trHeight w:val="271"/>
        </w:trPr>
        <w:tc>
          <w:tcPr>
            <w:tcW w:w="1736" w:type="dxa"/>
            <w:tcBorders>
              <w:top w:val="single" w:sz="4" w:space="0" w:color="000000"/>
              <w:left w:val="single" w:sz="4" w:space="0" w:color="000000"/>
              <w:bottom w:val="single" w:sz="4" w:space="0" w:color="000000"/>
            </w:tcBorders>
            <w:shd w:val="clear" w:color="auto" w:fill="BFBFBF"/>
            <w:tcMar>
              <w:top w:w="0" w:type="dxa"/>
              <w:left w:w="70" w:type="dxa"/>
              <w:bottom w:w="0" w:type="dxa"/>
              <w:right w:w="70" w:type="dxa"/>
            </w:tcMar>
          </w:tcPr>
          <w:p w14:paraId="78F32476" w14:textId="77777777" w:rsidR="00C007D9" w:rsidRDefault="00166F14">
            <w:pPr>
              <w:pStyle w:val="Standard"/>
              <w:jc w:val="center"/>
            </w:pPr>
            <w:r>
              <w:rPr>
                <w:b/>
              </w:rPr>
              <w:t>08.10.  – 09.10</w:t>
            </w:r>
          </w:p>
        </w:tc>
        <w:tc>
          <w:tcPr>
            <w:tcW w:w="958" w:type="dxa"/>
            <w:tcBorders>
              <w:top w:val="single" w:sz="4" w:space="0" w:color="000000"/>
              <w:left w:val="single" w:sz="4" w:space="0" w:color="000000"/>
              <w:bottom w:val="single" w:sz="4" w:space="0" w:color="000000"/>
            </w:tcBorders>
            <w:shd w:val="clear" w:color="auto" w:fill="BFBFBF"/>
            <w:tcMar>
              <w:top w:w="0" w:type="dxa"/>
              <w:left w:w="70" w:type="dxa"/>
              <w:bottom w:w="0" w:type="dxa"/>
              <w:right w:w="70" w:type="dxa"/>
            </w:tcMar>
          </w:tcPr>
          <w:p w14:paraId="22CACE03" w14:textId="77777777" w:rsidR="00C007D9" w:rsidRDefault="00166F14">
            <w:pPr>
              <w:pStyle w:val="Standard"/>
            </w:pPr>
            <w:r>
              <w:rPr>
                <w:b/>
              </w:rPr>
              <w:t xml:space="preserve"> So-Ne</w:t>
            </w:r>
          </w:p>
        </w:tc>
        <w:tc>
          <w:tcPr>
            <w:tcW w:w="155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94E0867" w14:textId="77777777" w:rsidR="00C007D9" w:rsidRDefault="00166F14">
            <w:pPr>
              <w:pStyle w:val="Standard"/>
              <w:jc w:val="center"/>
            </w:pPr>
            <w:r>
              <w:t>10. kolo</w:t>
            </w:r>
          </w:p>
        </w:tc>
        <w:tc>
          <w:tcPr>
            <w:tcW w:w="11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1A543EB" w14:textId="77777777" w:rsidR="00C007D9" w:rsidRDefault="00166F14">
            <w:pPr>
              <w:pStyle w:val="Standard"/>
              <w:jc w:val="center"/>
            </w:pPr>
            <w:r>
              <w:t>10. kolo</w:t>
            </w:r>
          </w:p>
        </w:tc>
        <w:tc>
          <w:tcPr>
            <w:tcW w:w="11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C2B4272" w14:textId="77777777" w:rsidR="00C007D9" w:rsidRDefault="00166F14">
            <w:pPr>
              <w:pStyle w:val="Standard"/>
              <w:jc w:val="center"/>
            </w:pPr>
            <w:r>
              <w:t>10. kolo</w:t>
            </w:r>
          </w:p>
        </w:tc>
        <w:tc>
          <w:tcPr>
            <w:tcW w:w="14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2A0F279" w14:textId="77777777" w:rsidR="00C007D9" w:rsidRDefault="00C007D9"/>
        </w:tc>
      </w:tr>
      <w:tr w:rsidR="00C007D9" w14:paraId="2A431DEF" w14:textId="77777777">
        <w:tblPrEx>
          <w:tblCellMar>
            <w:top w:w="0" w:type="dxa"/>
            <w:bottom w:w="0" w:type="dxa"/>
          </w:tblCellMar>
        </w:tblPrEx>
        <w:trPr>
          <w:trHeight w:val="286"/>
        </w:trPr>
        <w:tc>
          <w:tcPr>
            <w:tcW w:w="1736" w:type="dxa"/>
            <w:tcBorders>
              <w:top w:val="single" w:sz="4" w:space="0" w:color="000000"/>
              <w:left w:val="single" w:sz="4" w:space="0" w:color="000000"/>
              <w:bottom w:val="single" w:sz="4" w:space="0" w:color="000000"/>
            </w:tcBorders>
            <w:shd w:val="clear" w:color="auto" w:fill="BFBFBF"/>
            <w:tcMar>
              <w:top w:w="0" w:type="dxa"/>
              <w:left w:w="70" w:type="dxa"/>
              <w:bottom w:w="0" w:type="dxa"/>
              <w:right w:w="70" w:type="dxa"/>
            </w:tcMar>
          </w:tcPr>
          <w:p w14:paraId="7AB48E76" w14:textId="77777777" w:rsidR="00C007D9" w:rsidRDefault="00166F14">
            <w:pPr>
              <w:pStyle w:val="Standard"/>
              <w:jc w:val="center"/>
            </w:pPr>
            <w:r>
              <w:rPr>
                <w:b/>
              </w:rPr>
              <w:t>15.10.  – 16.10.</w:t>
            </w:r>
          </w:p>
        </w:tc>
        <w:tc>
          <w:tcPr>
            <w:tcW w:w="958" w:type="dxa"/>
            <w:tcBorders>
              <w:top w:val="single" w:sz="4" w:space="0" w:color="000000"/>
              <w:left w:val="single" w:sz="4" w:space="0" w:color="000000"/>
              <w:bottom w:val="single" w:sz="4" w:space="0" w:color="000000"/>
            </w:tcBorders>
            <w:shd w:val="clear" w:color="auto" w:fill="BFBFBF"/>
            <w:tcMar>
              <w:top w:w="0" w:type="dxa"/>
              <w:left w:w="70" w:type="dxa"/>
              <w:bottom w:w="0" w:type="dxa"/>
              <w:right w:w="70" w:type="dxa"/>
            </w:tcMar>
          </w:tcPr>
          <w:p w14:paraId="7BCA31E2" w14:textId="77777777" w:rsidR="00C007D9" w:rsidRDefault="00166F14">
            <w:pPr>
              <w:pStyle w:val="Standard"/>
            </w:pPr>
            <w:r>
              <w:rPr>
                <w:b/>
              </w:rPr>
              <w:t xml:space="preserve"> So-Ne</w:t>
            </w:r>
          </w:p>
        </w:tc>
        <w:tc>
          <w:tcPr>
            <w:tcW w:w="155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6E8B665" w14:textId="77777777" w:rsidR="00C007D9" w:rsidRDefault="00166F14">
            <w:pPr>
              <w:pStyle w:val="Standard"/>
              <w:jc w:val="center"/>
            </w:pPr>
            <w:r>
              <w:t>11. kolo</w:t>
            </w:r>
          </w:p>
        </w:tc>
        <w:tc>
          <w:tcPr>
            <w:tcW w:w="11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8AA0DF0" w14:textId="77777777" w:rsidR="00C007D9" w:rsidRDefault="00166F14">
            <w:pPr>
              <w:pStyle w:val="Standard"/>
              <w:jc w:val="center"/>
            </w:pPr>
            <w:r>
              <w:t>11. kolo</w:t>
            </w:r>
          </w:p>
        </w:tc>
        <w:tc>
          <w:tcPr>
            <w:tcW w:w="11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EE5BACE" w14:textId="77777777" w:rsidR="00C007D9" w:rsidRDefault="00166F14">
            <w:pPr>
              <w:pStyle w:val="Standard"/>
              <w:jc w:val="center"/>
            </w:pPr>
            <w:r>
              <w:t>11. kolo</w:t>
            </w:r>
          </w:p>
        </w:tc>
        <w:tc>
          <w:tcPr>
            <w:tcW w:w="14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E3C4C2D" w14:textId="77777777" w:rsidR="00C007D9" w:rsidRDefault="00C007D9"/>
        </w:tc>
      </w:tr>
      <w:tr w:rsidR="00C007D9" w14:paraId="415EA72F" w14:textId="77777777">
        <w:tblPrEx>
          <w:tblCellMar>
            <w:top w:w="0" w:type="dxa"/>
            <w:bottom w:w="0" w:type="dxa"/>
          </w:tblCellMar>
        </w:tblPrEx>
        <w:trPr>
          <w:trHeight w:val="271"/>
        </w:trPr>
        <w:tc>
          <w:tcPr>
            <w:tcW w:w="1736" w:type="dxa"/>
            <w:tcBorders>
              <w:top w:val="single" w:sz="4" w:space="0" w:color="000000"/>
              <w:left w:val="single" w:sz="4" w:space="0" w:color="000000"/>
              <w:bottom w:val="single" w:sz="4" w:space="0" w:color="000000"/>
            </w:tcBorders>
            <w:shd w:val="clear" w:color="auto" w:fill="BFBFBF"/>
            <w:tcMar>
              <w:top w:w="0" w:type="dxa"/>
              <w:left w:w="70" w:type="dxa"/>
              <w:bottom w:w="0" w:type="dxa"/>
              <w:right w:w="70" w:type="dxa"/>
            </w:tcMar>
          </w:tcPr>
          <w:p w14:paraId="6BE02D84" w14:textId="77777777" w:rsidR="00C007D9" w:rsidRDefault="00166F14">
            <w:pPr>
              <w:pStyle w:val="Standard"/>
              <w:jc w:val="center"/>
            </w:pPr>
            <w:r>
              <w:rPr>
                <w:b/>
              </w:rPr>
              <w:t>22.10.  –  23.10.</w:t>
            </w:r>
          </w:p>
        </w:tc>
        <w:tc>
          <w:tcPr>
            <w:tcW w:w="958" w:type="dxa"/>
            <w:tcBorders>
              <w:top w:val="single" w:sz="4" w:space="0" w:color="000000"/>
              <w:left w:val="single" w:sz="4" w:space="0" w:color="000000"/>
              <w:bottom w:val="single" w:sz="4" w:space="0" w:color="000000"/>
            </w:tcBorders>
            <w:shd w:val="clear" w:color="auto" w:fill="BFBFBF"/>
            <w:tcMar>
              <w:top w:w="0" w:type="dxa"/>
              <w:left w:w="70" w:type="dxa"/>
              <w:bottom w:w="0" w:type="dxa"/>
              <w:right w:w="70" w:type="dxa"/>
            </w:tcMar>
          </w:tcPr>
          <w:p w14:paraId="123F1D0A" w14:textId="77777777" w:rsidR="00C007D9" w:rsidRDefault="00166F14">
            <w:pPr>
              <w:pStyle w:val="Standard"/>
            </w:pPr>
            <w:r>
              <w:rPr>
                <w:b/>
              </w:rPr>
              <w:t xml:space="preserve"> So-Ne</w:t>
            </w:r>
          </w:p>
        </w:tc>
        <w:tc>
          <w:tcPr>
            <w:tcW w:w="155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A49B452" w14:textId="77777777" w:rsidR="00C007D9" w:rsidRDefault="00166F14">
            <w:pPr>
              <w:pStyle w:val="Standard"/>
              <w:jc w:val="center"/>
            </w:pPr>
            <w:r>
              <w:t>12. kolo</w:t>
            </w:r>
          </w:p>
        </w:tc>
        <w:tc>
          <w:tcPr>
            <w:tcW w:w="11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8975D4C" w14:textId="77777777" w:rsidR="00C007D9" w:rsidRDefault="00166F14">
            <w:pPr>
              <w:pStyle w:val="Standard"/>
              <w:jc w:val="center"/>
            </w:pPr>
            <w:r>
              <w:t>12. kolo</w:t>
            </w:r>
          </w:p>
        </w:tc>
        <w:tc>
          <w:tcPr>
            <w:tcW w:w="11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1E2E63C" w14:textId="77777777" w:rsidR="00C007D9" w:rsidRDefault="00166F14">
            <w:pPr>
              <w:pStyle w:val="Standard"/>
              <w:jc w:val="center"/>
            </w:pPr>
            <w:r>
              <w:t>12. kolo</w:t>
            </w:r>
          </w:p>
        </w:tc>
        <w:tc>
          <w:tcPr>
            <w:tcW w:w="14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8A7330E" w14:textId="77777777" w:rsidR="00C007D9" w:rsidRDefault="00C007D9"/>
        </w:tc>
      </w:tr>
      <w:tr w:rsidR="00C007D9" w14:paraId="7CAEBDD1" w14:textId="77777777">
        <w:tblPrEx>
          <w:tblCellMar>
            <w:top w:w="0" w:type="dxa"/>
            <w:bottom w:w="0" w:type="dxa"/>
          </w:tblCellMar>
        </w:tblPrEx>
        <w:trPr>
          <w:trHeight w:val="271"/>
        </w:trPr>
        <w:tc>
          <w:tcPr>
            <w:tcW w:w="1736" w:type="dxa"/>
            <w:tcBorders>
              <w:top w:val="single" w:sz="4" w:space="0" w:color="000000"/>
              <w:left w:val="single" w:sz="4" w:space="0" w:color="000000"/>
              <w:bottom w:val="single" w:sz="4" w:space="0" w:color="000000"/>
            </w:tcBorders>
            <w:shd w:val="clear" w:color="auto" w:fill="BFBFBF"/>
            <w:tcMar>
              <w:top w:w="0" w:type="dxa"/>
              <w:left w:w="70" w:type="dxa"/>
              <w:bottom w:w="0" w:type="dxa"/>
              <w:right w:w="70" w:type="dxa"/>
            </w:tcMar>
          </w:tcPr>
          <w:p w14:paraId="674093A8" w14:textId="77777777" w:rsidR="00C007D9" w:rsidRDefault="00166F14">
            <w:pPr>
              <w:pStyle w:val="Standard"/>
              <w:jc w:val="center"/>
            </w:pPr>
            <w:r>
              <w:rPr>
                <w:b/>
              </w:rPr>
              <w:t>29.10.  –  30.10.</w:t>
            </w:r>
          </w:p>
        </w:tc>
        <w:tc>
          <w:tcPr>
            <w:tcW w:w="958" w:type="dxa"/>
            <w:tcBorders>
              <w:top w:val="single" w:sz="4" w:space="0" w:color="000000"/>
              <w:left w:val="single" w:sz="4" w:space="0" w:color="000000"/>
              <w:bottom w:val="single" w:sz="4" w:space="0" w:color="000000"/>
            </w:tcBorders>
            <w:shd w:val="clear" w:color="auto" w:fill="BFBFBF"/>
            <w:tcMar>
              <w:top w:w="0" w:type="dxa"/>
              <w:left w:w="70" w:type="dxa"/>
              <w:bottom w:w="0" w:type="dxa"/>
              <w:right w:w="70" w:type="dxa"/>
            </w:tcMar>
          </w:tcPr>
          <w:p w14:paraId="336D8F37" w14:textId="77777777" w:rsidR="00C007D9" w:rsidRDefault="00166F14">
            <w:pPr>
              <w:pStyle w:val="Standard"/>
            </w:pPr>
            <w:r>
              <w:rPr>
                <w:b/>
              </w:rPr>
              <w:t xml:space="preserve"> So-Ne</w:t>
            </w:r>
          </w:p>
        </w:tc>
        <w:tc>
          <w:tcPr>
            <w:tcW w:w="155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D1BFC23" w14:textId="77777777" w:rsidR="00C007D9" w:rsidRDefault="00166F14">
            <w:pPr>
              <w:pStyle w:val="Standard"/>
              <w:jc w:val="center"/>
            </w:pPr>
            <w:r>
              <w:t>13. kolo</w:t>
            </w:r>
          </w:p>
        </w:tc>
        <w:tc>
          <w:tcPr>
            <w:tcW w:w="11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5A48550" w14:textId="77777777" w:rsidR="00C007D9" w:rsidRDefault="00166F14">
            <w:pPr>
              <w:pStyle w:val="Standard"/>
              <w:jc w:val="center"/>
            </w:pPr>
            <w:r>
              <w:t>13.kolo</w:t>
            </w:r>
          </w:p>
        </w:tc>
        <w:tc>
          <w:tcPr>
            <w:tcW w:w="11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39B0331" w14:textId="77777777" w:rsidR="00C007D9" w:rsidRDefault="00166F14">
            <w:pPr>
              <w:pStyle w:val="Standard"/>
              <w:jc w:val="center"/>
            </w:pPr>
            <w:r>
              <w:t>13.kolo</w:t>
            </w:r>
          </w:p>
        </w:tc>
        <w:tc>
          <w:tcPr>
            <w:tcW w:w="14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D619F6" w14:textId="77777777" w:rsidR="00C007D9" w:rsidRDefault="00C007D9"/>
        </w:tc>
      </w:tr>
      <w:tr w:rsidR="00C007D9" w14:paraId="686EBDBC" w14:textId="77777777">
        <w:tblPrEx>
          <w:tblCellMar>
            <w:top w:w="0" w:type="dxa"/>
            <w:bottom w:w="0" w:type="dxa"/>
          </w:tblCellMar>
        </w:tblPrEx>
        <w:trPr>
          <w:trHeight w:val="271"/>
        </w:trPr>
        <w:tc>
          <w:tcPr>
            <w:tcW w:w="1736" w:type="dxa"/>
            <w:tcBorders>
              <w:top w:val="single" w:sz="4" w:space="0" w:color="000000"/>
              <w:left w:val="single" w:sz="4" w:space="0" w:color="000000"/>
              <w:bottom w:val="single" w:sz="4" w:space="0" w:color="000000"/>
            </w:tcBorders>
            <w:shd w:val="clear" w:color="auto" w:fill="BFBFBF"/>
            <w:tcMar>
              <w:top w:w="0" w:type="dxa"/>
              <w:left w:w="70" w:type="dxa"/>
              <w:bottom w:w="0" w:type="dxa"/>
              <w:right w:w="70" w:type="dxa"/>
            </w:tcMar>
          </w:tcPr>
          <w:p w14:paraId="56B4F7C1" w14:textId="77777777" w:rsidR="00C007D9" w:rsidRDefault="00166F14">
            <w:pPr>
              <w:pStyle w:val="Standard"/>
              <w:jc w:val="center"/>
            </w:pPr>
            <w:r>
              <w:rPr>
                <w:b/>
              </w:rPr>
              <w:t>05.11.  –  06.11.</w:t>
            </w:r>
          </w:p>
        </w:tc>
        <w:tc>
          <w:tcPr>
            <w:tcW w:w="958" w:type="dxa"/>
            <w:tcBorders>
              <w:top w:val="single" w:sz="4" w:space="0" w:color="000000"/>
              <w:left w:val="single" w:sz="4" w:space="0" w:color="000000"/>
              <w:bottom w:val="single" w:sz="4" w:space="0" w:color="000000"/>
            </w:tcBorders>
            <w:shd w:val="clear" w:color="auto" w:fill="BFBFBF"/>
            <w:tcMar>
              <w:top w:w="0" w:type="dxa"/>
              <w:left w:w="70" w:type="dxa"/>
              <w:bottom w:w="0" w:type="dxa"/>
              <w:right w:w="70" w:type="dxa"/>
            </w:tcMar>
          </w:tcPr>
          <w:p w14:paraId="779198A0" w14:textId="77777777" w:rsidR="00C007D9" w:rsidRDefault="00166F14">
            <w:pPr>
              <w:pStyle w:val="Standard"/>
            </w:pPr>
            <w:r>
              <w:rPr>
                <w:b/>
              </w:rPr>
              <w:t xml:space="preserve"> So-Ne</w:t>
            </w:r>
          </w:p>
        </w:tc>
        <w:tc>
          <w:tcPr>
            <w:tcW w:w="155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7993973" w14:textId="77777777" w:rsidR="00C007D9" w:rsidRDefault="00166F14">
            <w:pPr>
              <w:pStyle w:val="Standard"/>
              <w:jc w:val="center"/>
            </w:pPr>
            <w:r>
              <w:t>14. kolo</w:t>
            </w:r>
          </w:p>
        </w:tc>
        <w:tc>
          <w:tcPr>
            <w:tcW w:w="11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C3DA60D" w14:textId="77777777" w:rsidR="00C007D9" w:rsidRDefault="00166F14">
            <w:pPr>
              <w:pStyle w:val="Standard"/>
              <w:jc w:val="center"/>
            </w:pPr>
            <w:r>
              <w:t>14.kolo</w:t>
            </w:r>
          </w:p>
        </w:tc>
        <w:tc>
          <w:tcPr>
            <w:tcW w:w="11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418202F" w14:textId="77777777" w:rsidR="00C007D9" w:rsidRDefault="00C007D9">
            <w:pPr>
              <w:pStyle w:val="Standard"/>
              <w:ind w:left="-70"/>
              <w:jc w:val="center"/>
              <w:rPr>
                <w:color w:val="000000"/>
              </w:rPr>
            </w:pPr>
          </w:p>
        </w:tc>
        <w:tc>
          <w:tcPr>
            <w:tcW w:w="14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C976E49" w14:textId="77777777" w:rsidR="00C007D9" w:rsidRDefault="00C007D9"/>
        </w:tc>
      </w:tr>
      <w:tr w:rsidR="00C007D9" w14:paraId="4C7F6362" w14:textId="77777777">
        <w:tblPrEx>
          <w:tblCellMar>
            <w:top w:w="0" w:type="dxa"/>
            <w:bottom w:w="0" w:type="dxa"/>
          </w:tblCellMar>
        </w:tblPrEx>
        <w:trPr>
          <w:trHeight w:val="286"/>
        </w:trPr>
        <w:tc>
          <w:tcPr>
            <w:tcW w:w="1736" w:type="dxa"/>
            <w:tcBorders>
              <w:top w:val="single" w:sz="4" w:space="0" w:color="000000"/>
              <w:left w:val="single" w:sz="4" w:space="0" w:color="000000"/>
              <w:bottom w:val="single" w:sz="4" w:space="0" w:color="000000"/>
            </w:tcBorders>
            <w:shd w:val="clear" w:color="auto" w:fill="BFBFBF"/>
            <w:tcMar>
              <w:top w:w="0" w:type="dxa"/>
              <w:left w:w="70" w:type="dxa"/>
              <w:bottom w:w="0" w:type="dxa"/>
              <w:right w:w="70" w:type="dxa"/>
            </w:tcMar>
          </w:tcPr>
          <w:p w14:paraId="7B71BF9E" w14:textId="77777777" w:rsidR="00C007D9" w:rsidRDefault="00166F14">
            <w:pPr>
              <w:pStyle w:val="Standard"/>
              <w:jc w:val="center"/>
            </w:pPr>
            <w:r>
              <w:rPr>
                <w:b/>
              </w:rPr>
              <w:t>12.11.  –  13.11.</w:t>
            </w:r>
          </w:p>
        </w:tc>
        <w:tc>
          <w:tcPr>
            <w:tcW w:w="958" w:type="dxa"/>
            <w:tcBorders>
              <w:top w:val="single" w:sz="4" w:space="0" w:color="000000"/>
              <w:left w:val="single" w:sz="4" w:space="0" w:color="000000"/>
              <w:bottom w:val="single" w:sz="4" w:space="0" w:color="000000"/>
            </w:tcBorders>
            <w:shd w:val="clear" w:color="auto" w:fill="BFBFBF"/>
            <w:tcMar>
              <w:top w:w="0" w:type="dxa"/>
              <w:left w:w="70" w:type="dxa"/>
              <w:bottom w:w="0" w:type="dxa"/>
              <w:right w:w="70" w:type="dxa"/>
            </w:tcMar>
          </w:tcPr>
          <w:p w14:paraId="55D106EF" w14:textId="77777777" w:rsidR="00C007D9" w:rsidRDefault="00166F14">
            <w:pPr>
              <w:pStyle w:val="Standard"/>
            </w:pPr>
            <w:r>
              <w:rPr>
                <w:b/>
              </w:rPr>
              <w:t xml:space="preserve"> So-Ne</w:t>
            </w:r>
          </w:p>
        </w:tc>
        <w:tc>
          <w:tcPr>
            <w:tcW w:w="155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03E673" w14:textId="77777777" w:rsidR="00C007D9" w:rsidRDefault="00166F14">
            <w:pPr>
              <w:pStyle w:val="Standard"/>
              <w:snapToGrid w:val="0"/>
              <w:jc w:val="center"/>
            </w:pPr>
            <w:r>
              <w:t>15.kolo</w:t>
            </w:r>
          </w:p>
        </w:tc>
        <w:tc>
          <w:tcPr>
            <w:tcW w:w="11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3ACABA2" w14:textId="77777777" w:rsidR="00C007D9" w:rsidRDefault="00166F14">
            <w:pPr>
              <w:pStyle w:val="Standard"/>
              <w:jc w:val="center"/>
            </w:pPr>
            <w:r>
              <w:t>15. kolo</w:t>
            </w:r>
          </w:p>
        </w:tc>
        <w:tc>
          <w:tcPr>
            <w:tcW w:w="11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241483B" w14:textId="77777777" w:rsidR="00C007D9" w:rsidRDefault="00C007D9">
            <w:pPr>
              <w:pStyle w:val="Standard"/>
              <w:snapToGrid w:val="0"/>
              <w:ind w:left="-70"/>
              <w:jc w:val="center"/>
              <w:rPr>
                <w:b/>
                <w:bCs/>
                <w:color w:val="000000"/>
              </w:rPr>
            </w:pPr>
          </w:p>
        </w:tc>
        <w:tc>
          <w:tcPr>
            <w:tcW w:w="14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D7CEC3B" w14:textId="77777777" w:rsidR="00C007D9" w:rsidRDefault="00C007D9"/>
        </w:tc>
      </w:tr>
    </w:tbl>
    <w:p w14:paraId="4E14792C"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02796D45" w14:textId="77777777" w:rsidR="00C007D9" w:rsidRDefault="00C007D9">
      <w:pPr>
        <w:pStyle w:val="Standard"/>
        <w:autoSpaceDE w:val="0"/>
        <w:rPr>
          <w:rFonts w:ascii="Arial" w:hAnsi="Arial" w:cs="Arial"/>
          <w:b/>
          <w:color w:val="000000"/>
          <w:sz w:val="28"/>
          <w:szCs w:val="28"/>
        </w:rPr>
      </w:pPr>
    </w:p>
    <w:p w14:paraId="0761B335" w14:textId="77777777" w:rsidR="00C007D9" w:rsidRDefault="00C007D9">
      <w:pPr>
        <w:pStyle w:val="Standard"/>
        <w:autoSpaceDE w:val="0"/>
        <w:rPr>
          <w:rFonts w:ascii="Arial" w:hAnsi="Arial" w:cs="Arial"/>
          <w:b/>
          <w:color w:val="000000"/>
          <w:sz w:val="28"/>
          <w:szCs w:val="28"/>
        </w:rPr>
      </w:pPr>
    </w:p>
    <w:p w14:paraId="4A24A224" w14:textId="77777777" w:rsidR="00C007D9" w:rsidRDefault="00166F14">
      <w:pPr>
        <w:pStyle w:val="Standard"/>
        <w:autoSpaceDE w:val="0"/>
      </w:pPr>
      <w:r>
        <w:rPr>
          <w:rFonts w:ascii="Arial" w:hAnsi="Arial" w:cs="Arial"/>
          <w:b/>
          <w:color w:val="000000"/>
          <w:sz w:val="28"/>
          <w:szCs w:val="28"/>
        </w:rPr>
        <w:t>Hracie časy – jesenná časť 2022/2023</w:t>
      </w:r>
    </w:p>
    <w:p w14:paraId="7A6D1E26" w14:textId="77777777" w:rsidR="00C007D9" w:rsidRDefault="00C007D9">
      <w:pPr>
        <w:pStyle w:val="Standard"/>
        <w:autoSpaceDE w:val="0"/>
        <w:rPr>
          <w:rFonts w:ascii="Arial" w:hAnsi="Arial" w:cs="Arial"/>
          <w:color w:val="000000"/>
        </w:rPr>
      </w:pPr>
    </w:p>
    <w:tbl>
      <w:tblPr>
        <w:tblW w:w="5596" w:type="dxa"/>
        <w:tblLayout w:type="fixed"/>
        <w:tblCellMar>
          <w:left w:w="10" w:type="dxa"/>
          <w:right w:w="10" w:type="dxa"/>
        </w:tblCellMar>
        <w:tblLook w:val="04A0" w:firstRow="1" w:lastRow="0" w:firstColumn="1" w:lastColumn="0" w:noHBand="0" w:noVBand="1"/>
      </w:tblPr>
      <w:tblGrid>
        <w:gridCol w:w="1877"/>
        <w:gridCol w:w="1951"/>
        <w:gridCol w:w="1768"/>
      </w:tblGrid>
      <w:tr w:rsidR="00C007D9" w14:paraId="3519B285" w14:textId="77777777">
        <w:tblPrEx>
          <w:tblCellMar>
            <w:top w:w="0" w:type="dxa"/>
            <w:bottom w:w="0" w:type="dxa"/>
          </w:tblCellMar>
        </w:tblPrEx>
        <w:tc>
          <w:tcPr>
            <w:tcW w:w="1877" w:type="dxa"/>
            <w:tcBorders>
              <w:top w:val="single" w:sz="4" w:space="0" w:color="000000"/>
              <w:left w:val="single" w:sz="4" w:space="0" w:color="000000"/>
              <w:bottom w:val="single" w:sz="4" w:space="0" w:color="000000"/>
            </w:tcBorders>
            <w:shd w:val="clear" w:color="auto" w:fill="BFBFBF"/>
            <w:tcMar>
              <w:top w:w="0" w:type="dxa"/>
              <w:left w:w="28" w:type="dxa"/>
              <w:bottom w:w="0" w:type="dxa"/>
              <w:right w:w="28" w:type="dxa"/>
            </w:tcMar>
            <w:vAlign w:val="center"/>
          </w:tcPr>
          <w:p w14:paraId="472A9BFA" w14:textId="77777777" w:rsidR="00C007D9" w:rsidRDefault="00166F14">
            <w:pPr>
              <w:pStyle w:val="Standard"/>
              <w:jc w:val="center"/>
              <w:rPr>
                <w:b/>
                <w:bCs/>
                <w:color w:val="000000"/>
              </w:rPr>
            </w:pPr>
            <w:r>
              <w:rPr>
                <w:b/>
                <w:bCs/>
                <w:color w:val="000000"/>
              </w:rPr>
              <w:t>Obdobie</w:t>
            </w:r>
          </w:p>
          <w:p w14:paraId="48AEAF8B" w14:textId="77777777" w:rsidR="00C007D9" w:rsidRDefault="00166F14">
            <w:pPr>
              <w:pStyle w:val="Standard"/>
              <w:jc w:val="center"/>
              <w:rPr>
                <w:b/>
                <w:bCs/>
                <w:color w:val="000000"/>
              </w:rPr>
            </w:pPr>
            <w:r>
              <w:rPr>
                <w:b/>
                <w:bCs/>
                <w:color w:val="000000"/>
              </w:rPr>
              <w:t>Od - do</w:t>
            </w:r>
          </w:p>
        </w:tc>
        <w:tc>
          <w:tcPr>
            <w:tcW w:w="1951"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vAlign w:val="center"/>
          </w:tcPr>
          <w:p w14:paraId="70914CA6" w14:textId="77777777" w:rsidR="00C007D9" w:rsidRDefault="00166F14">
            <w:pPr>
              <w:pStyle w:val="Standard"/>
              <w:jc w:val="center"/>
              <w:rPr>
                <w:b/>
                <w:color w:val="000000"/>
              </w:rPr>
            </w:pPr>
            <w:r>
              <w:rPr>
                <w:b/>
                <w:color w:val="000000"/>
              </w:rPr>
              <w:t>ObM, II. trieda dospelí</w:t>
            </w:r>
          </w:p>
          <w:p w14:paraId="11365E64" w14:textId="77777777" w:rsidR="00C007D9" w:rsidRDefault="00166F14">
            <w:pPr>
              <w:pStyle w:val="Standard"/>
              <w:jc w:val="center"/>
              <w:rPr>
                <w:b/>
                <w:color w:val="000000"/>
              </w:rPr>
            </w:pPr>
            <w:r>
              <w:rPr>
                <w:b/>
                <w:color w:val="000000"/>
              </w:rPr>
              <w:t>ObM dorast</w:t>
            </w:r>
          </w:p>
          <w:p w14:paraId="6DCFCCF6" w14:textId="77777777" w:rsidR="00C007D9" w:rsidRDefault="00C007D9">
            <w:pPr>
              <w:pStyle w:val="Standard"/>
              <w:jc w:val="center"/>
              <w:rPr>
                <w:b/>
                <w:bCs/>
                <w:color w:val="000000"/>
              </w:rPr>
            </w:pPr>
          </w:p>
        </w:tc>
        <w:tc>
          <w:tcPr>
            <w:tcW w:w="176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57F6E0C4" w14:textId="77777777" w:rsidR="00C007D9" w:rsidRDefault="00166F14">
            <w:pPr>
              <w:pStyle w:val="Standard"/>
              <w:jc w:val="center"/>
              <w:rPr>
                <w:b/>
                <w:color w:val="000000"/>
              </w:rPr>
            </w:pPr>
            <w:r>
              <w:rPr>
                <w:b/>
                <w:color w:val="000000"/>
              </w:rPr>
              <w:t>Žiaci</w:t>
            </w:r>
          </w:p>
        </w:tc>
      </w:tr>
      <w:tr w:rsidR="00C007D9" w14:paraId="434BB723" w14:textId="77777777">
        <w:tblPrEx>
          <w:tblCellMar>
            <w:top w:w="0" w:type="dxa"/>
            <w:bottom w:w="0" w:type="dxa"/>
          </w:tblCellMar>
        </w:tblPrEx>
        <w:tc>
          <w:tcPr>
            <w:tcW w:w="1877" w:type="dxa"/>
            <w:tcBorders>
              <w:top w:val="single" w:sz="4" w:space="0" w:color="000000"/>
              <w:left w:val="single" w:sz="4" w:space="0" w:color="000000"/>
              <w:bottom w:val="single" w:sz="4" w:space="0" w:color="000000"/>
            </w:tcBorders>
            <w:shd w:val="clear" w:color="auto" w:fill="BFBFBF"/>
            <w:tcMar>
              <w:top w:w="0" w:type="dxa"/>
              <w:left w:w="28" w:type="dxa"/>
              <w:bottom w:w="0" w:type="dxa"/>
              <w:right w:w="28" w:type="dxa"/>
            </w:tcMar>
          </w:tcPr>
          <w:p w14:paraId="35E260B3" w14:textId="77777777" w:rsidR="00C007D9" w:rsidRDefault="00166F14">
            <w:pPr>
              <w:pStyle w:val="Standard"/>
              <w:jc w:val="center"/>
            </w:pPr>
            <w:r>
              <w:rPr>
                <w:b/>
                <w:bCs/>
                <w:color w:val="000000"/>
              </w:rPr>
              <w:t>06.08 – 31.08.</w:t>
            </w:r>
          </w:p>
        </w:tc>
        <w:tc>
          <w:tcPr>
            <w:tcW w:w="19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8A47856" w14:textId="77777777" w:rsidR="00C007D9" w:rsidRDefault="00166F14">
            <w:pPr>
              <w:pStyle w:val="Standard"/>
              <w:jc w:val="center"/>
              <w:rPr>
                <w:bCs/>
                <w:color w:val="000000"/>
              </w:rPr>
            </w:pPr>
            <w:r>
              <w:rPr>
                <w:bCs/>
                <w:color w:val="000000"/>
              </w:rPr>
              <w:t>17.00</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955C1" w14:textId="77777777" w:rsidR="00C007D9" w:rsidRDefault="00166F14">
            <w:pPr>
              <w:pStyle w:val="Standard"/>
              <w:jc w:val="center"/>
              <w:rPr>
                <w:bCs/>
                <w:color w:val="000000"/>
              </w:rPr>
            </w:pPr>
            <w:r>
              <w:rPr>
                <w:bCs/>
                <w:color w:val="000000"/>
              </w:rPr>
              <w:t>14.30</w:t>
            </w:r>
          </w:p>
        </w:tc>
      </w:tr>
      <w:tr w:rsidR="00C007D9" w14:paraId="51797F9A" w14:textId="77777777">
        <w:tblPrEx>
          <w:tblCellMar>
            <w:top w:w="0" w:type="dxa"/>
            <w:bottom w:w="0" w:type="dxa"/>
          </w:tblCellMar>
        </w:tblPrEx>
        <w:tc>
          <w:tcPr>
            <w:tcW w:w="1877" w:type="dxa"/>
            <w:tcBorders>
              <w:top w:val="single" w:sz="4" w:space="0" w:color="000000"/>
              <w:left w:val="single" w:sz="4" w:space="0" w:color="000000"/>
              <w:bottom w:val="single" w:sz="4" w:space="0" w:color="000000"/>
            </w:tcBorders>
            <w:shd w:val="clear" w:color="auto" w:fill="BFBFBF"/>
            <w:tcMar>
              <w:top w:w="0" w:type="dxa"/>
              <w:left w:w="28" w:type="dxa"/>
              <w:bottom w:w="0" w:type="dxa"/>
              <w:right w:w="28" w:type="dxa"/>
            </w:tcMar>
          </w:tcPr>
          <w:p w14:paraId="4ABD9461" w14:textId="77777777" w:rsidR="00C007D9" w:rsidRDefault="00166F14">
            <w:pPr>
              <w:pStyle w:val="Standard"/>
              <w:jc w:val="center"/>
            </w:pPr>
            <w:r>
              <w:rPr>
                <w:b/>
                <w:bCs/>
                <w:color w:val="000000"/>
              </w:rPr>
              <w:t xml:space="preserve"> 01.09. – 15.09.</w:t>
            </w:r>
          </w:p>
        </w:tc>
        <w:tc>
          <w:tcPr>
            <w:tcW w:w="19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5F21ED5" w14:textId="77777777" w:rsidR="00C007D9" w:rsidRDefault="00166F14">
            <w:pPr>
              <w:pStyle w:val="Standard"/>
              <w:jc w:val="center"/>
              <w:rPr>
                <w:bCs/>
                <w:color w:val="000000"/>
              </w:rPr>
            </w:pPr>
            <w:r>
              <w:rPr>
                <w:bCs/>
                <w:color w:val="000000"/>
              </w:rPr>
              <w:t>16.00</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CA2B" w14:textId="77777777" w:rsidR="00C007D9" w:rsidRDefault="00166F14">
            <w:pPr>
              <w:pStyle w:val="Standard"/>
              <w:jc w:val="center"/>
              <w:rPr>
                <w:bCs/>
                <w:color w:val="000000"/>
              </w:rPr>
            </w:pPr>
            <w:r>
              <w:rPr>
                <w:bCs/>
                <w:color w:val="000000"/>
              </w:rPr>
              <w:t>13.30</w:t>
            </w:r>
          </w:p>
        </w:tc>
      </w:tr>
      <w:tr w:rsidR="00C007D9" w14:paraId="3AB28836" w14:textId="77777777">
        <w:tblPrEx>
          <w:tblCellMar>
            <w:top w:w="0" w:type="dxa"/>
            <w:bottom w:w="0" w:type="dxa"/>
          </w:tblCellMar>
        </w:tblPrEx>
        <w:tc>
          <w:tcPr>
            <w:tcW w:w="1877" w:type="dxa"/>
            <w:tcBorders>
              <w:top w:val="single" w:sz="4" w:space="0" w:color="000000"/>
              <w:left w:val="single" w:sz="4" w:space="0" w:color="000000"/>
              <w:bottom w:val="single" w:sz="4" w:space="0" w:color="000000"/>
            </w:tcBorders>
            <w:shd w:val="clear" w:color="auto" w:fill="BFBFBF"/>
            <w:tcMar>
              <w:top w:w="0" w:type="dxa"/>
              <w:left w:w="28" w:type="dxa"/>
              <w:bottom w:w="0" w:type="dxa"/>
              <w:right w:w="28" w:type="dxa"/>
            </w:tcMar>
          </w:tcPr>
          <w:p w14:paraId="3D2128B0" w14:textId="77777777" w:rsidR="00C007D9" w:rsidRDefault="00166F14">
            <w:pPr>
              <w:pStyle w:val="Standard"/>
              <w:jc w:val="center"/>
            </w:pPr>
            <w:r>
              <w:rPr>
                <w:b/>
                <w:bCs/>
                <w:color w:val="000000"/>
              </w:rPr>
              <w:t>16.09. – 30.09.</w:t>
            </w:r>
          </w:p>
        </w:tc>
        <w:tc>
          <w:tcPr>
            <w:tcW w:w="19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C22B770" w14:textId="77777777" w:rsidR="00C007D9" w:rsidRDefault="00166F14">
            <w:pPr>
              <w:pStyle w:val="Standard"/>
              <w:jc w:val="center"/>
              <w:rPr>
                <w:bCs/>
                <w:color w:val="000000"/>
              </w:rPr>
            </w:pPr>
            <w:r>
              <w:rPr>
                <w:bCs/>
                <w:color w:val="000000"/>
              </w:rPr>
              <w:t>15.30</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412D0" w14:textId="77777777" w:rsidR="00C007D9" w:rsidRDefault="00166F14">
            <w:pPr>
              <w:pStyle w:val="Standard"/>
              <w:jc w:val="center"/>
              <w:rPr>
                <w:bCs/>
                <w:color w:val="000000"/>
              </w:rPr>
            </w:pPr>
            <w:r>
              <w:rPr>
                <w:bCs/>
                <w:color w:val="000000"/>
              </w:rPr>
              <w:t>13.00</w:t>
            </w:r>
          </w:p>
        </w:tc>
      </w:tr>
      <w:tr w:rsidR="00C007D9" w14:paraId="2FDFEF3C" w14:textId="77777777">
        <w:tblPrEx>
          <w:tblCellMar>
            <w:top w:w="0" w:type="dxa"/>
            <w:bottom w:w="0" w:type="dxa"/>
          </w:tblCellMar>
        </w:tblPrEx>
        <w:tc>
          <w:tcPr>
            <w:tcW w:w="1877" w:type="dxa"/>
            <w:tcBorders>
              <w:top w:val="single" w:sz="4" w:space="0" w:color="000000"/>
              <w:left w:val="single" w:sz="4" w:space="0" w:color="000000"/>
              <w:bottom w:val="single" w:sz="4" w:space="0" w:color="000000"/>
            </w:tcBorders>
            <w:shd w:val="clear" w:color="auto" w:fill="BFBFBF"/>
            <w:tcMar>
              <w:top w:w="0" w:type="dxa"/>
              <w:left w:w="28" w:type="dxa"/>
              <w:bottom w:w="0" w:type="dxa"/>
              <w:right w:w="28" w:type="dxa"/>
            </w:tcMar>
          </w:tcPr>
          <w:p w14:paraId="6E204081" w14:textId="77777777" w:rsidR="00C007D9" w:rsidRDefault="00166F14">
            <w:pPr>
              <w:pStyle w:val="Standard"/>
              <w:jc w:val="center"/>
            </w:pPr>
            <w:r>
              <w:rPr>
                <w:b/>
                <w:bCs/>
                <w:color w:val="000000"/>
              </w:rPr>
              <w:t>01.10. – 15.10.</w:t>
            </w:r>
          </w:p>
        </w:tc>
        <w:tc>
          <w:tcPr>
            <w:tcW w:w="19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6577A3D" w14:textId="77777777" w:rsidR="00C007D9" w:rsidRDefault="00166F14">
            <w:pPr>
              <w:pStyle w:val="Standard"/>
              <w:jc w:val="center"/>
            </w:pPr>
            <w:r>
              <w:rPr>
                <w:bCs/>
                <w:color w:val="000000"/>
              </w:rPr>
              <w:t>14.30</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96D39" w14:textId="77777777" w:rsidR="00C007D9" w:rsidRDefault="00166F14">
            <w:pPr>
              <w:pStyle w:val="Standard"/>
              <w:jc w:val="center"/>
              <w:rPr>
                <w:bCs/>
                <w:color w:val="000000"/>
              </w:rPr>
            </w:pPr>
            <w:r>
              <w:rPr>
                <w:bCs/>
                <w:color w:val="000000"/>
              </w:rPr>
              <w:t>12.00</w:t>
            </w:r>
          </w:p>
        </w:tc>
      </w:tr>
      <w:tr w:rsidR="00C007D9" w14:paraId="7AB4F297" w14:textId="77777777">
        <w:tblPrEx>
          <w:tblCellMar>
            <w:top w:w="0" w:type="dxa"/>
            <w:bottom w:w="0" w:type="dxa"/>
          </w:tblCellMar>
        </w:tblPrEx>
        <w:tc>
          <w:tcPr>
            <w:tcW w:w="1877" w:type="dxa"/>
            <w:tcBorders>
              <w:top w:val="single" w:sz="4" w:space="0" w:color="000000"/>
              <w:left w:val="single" w:sz="4" w:space="0" w:color="000000"/>
              <w:bottom w:val="single" w:sz="4" w:space="0" w:color="000000"/>
            </w:tcBorders>
            <w:shd w:val="clear" w:color="auto" w:fill="BFBFBF"/>
            <w:tcMar>
              <w:top w:w="0" w:type="dxa"/>
              <w:left w:w="28" w:type="dxa"/>
              <w:bottom w:w="0" w:type="dxa"/>
              <w:right w:w="28" w:type="dxa"/>
            </w:tcMar>
          </w:tcPr>
          <w:p w14:paraId="3CE9AE3C" w14:textId="77777777" w:rsidR="00C007D9" w:rsidRDefault="00166F14">
            <w:pPr>
              <w:pStyle w:val="Standard"/>
              <w:jc w:val="center"/>
            </w:pPr>
            <w:r>
              <w:rPr>
                <w:b/>
                <w:bCs/>
                <w:color w:val="000000"/>
              </w:rPr>
              <w:t>16.10. – 31.10.</w:t>
            </w:r>
          </w:p>
        </w:tc>
        <w:tc>
          <w:tcPr>
            <w:tcW w:w="19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CDFAAD" w14:textId="77777777" w:rsidR="00C007D9" w:rsidRDefault="00166F14">
            <w:pPr>
              <w:pStyle w:val="Standard"/>
              <w:jc w:val="center"/>
              <w:rPr>
                <w:bCs/>
                <w:color w:val="000000"/>
              </w:rPr>
            </w:pPr>
            <w:r>
              <w:rPr>
                <w:bCs/>
                <w:color w:val="000000"/>
              </w:rPr>
              <w:t>14.00</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6B89B" w14:textId="77777777" w:rsidR="00C007D9" w:rsidRDefault="00166F14">
            <w:pPr>
              <w:pStyle w:val="Standard"/>
              <w:jc w:val="center"/>
              <w:rPr>
                <w:bCs/>
                <w:color w:val="000000"/>
              </w:rPr>
            </w:pPr>
            <w:r>
              <w:rPr>
                <w:bCs/>
                <w:color w:val="000000"/>
              </w:rPr>
              <w:t>11.30</w:t>
            </w:r>
          </w:p>
        </w:tc>
      </w:tr>
      <w:tr w:rsidR="00C007D9" w14:paraId="7AD4BD74" w14:textId="77777777">
        <w:tblPrEx>
          <w:tblCellMar>
            <w:top w:w="0" w:type="dxa"/>
            <w:bottom w:w="0" w:type="dxa"/>
          </w:tblCellMar>
        </w:tblPrEx>
        <w:tc>
          <w:tcPr>
            <w:tcW w:w="1877" w:type="dxa"/>
            <w:tcBorders>
              <w:top w:val="single" w:sz="4" w:space="0" w:color="000000"/>
              <w:left w:val="single" w:sz="4" w:space="0" w:color="000000"/>
              <w:bottom w:val="single" w:sz="4" w:space="0" w:color="000000"/>
            </w:tcBorders>
            <w:shd w:val="clear" w:color="auto" w:fill="BFBFBF"/>
            <w:tcMar>
              <w:top w:w="0" w:type="dxa"/>
              <w:left w:w="28" w:type="dxa"/>
              <w:bottom w:w="0" w:type="dxa"/>
              <w:right w:w="28" w:type="dxa"/>
            </w:tcMar>
          </w:tcPr>
          <w:p w14:paraId="0ACB745C" w14:textId="77777777" w:rsidR="00C007D9" w:rsidRDefault="00166F14">
            <w:pPr>
              <w:pStyle w:val="Standard"/>
              <w:jc w:val="center"/>
            </w:pPr>
            <w:r>
              <w:rPr>
                <w:b/>
                <w:bCs/>
                <w:color w:val="000000"/>
              </w:rPr>
              <w:t>01.11. – 15.11.</w:t>
            </w:r>
          </w:p>
        </w:tc>
        <w:tc>
          <w:tcPr>
            <w:tcW w:w="19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A3B974F" w14:textId="77777777" w:rsidR="00C007D9" w:rsidRDefault="00166F14">
            <w:pPr>
              <w:pStyle w:val="Standard"/>
              <w:jc w:val="center"/>
              <w:rPr>
                <w:bCs/>
                <w:color w:val="000000"/>
              </w:rPr>
            </w:pPr>
            <w:r>
              <w:rPr>
                <w:bCs/>
                <w:color w:val="000000"/>
              </w:rPr>
              <w:t>13.30</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879C8" w14:textId="77777777" w:rsidR="00C007D9" w:rsidRDefault="00166F14">
            <w:pPr>
              <w:pStyle w:val="Standard"/>
              <w:jc w:val="center"/>
              <w:rPr>
                <w:bCs/>
                <w:color w:val="000000"/>
              </w:rPr>
            </w:pPr>
            <w:r>
              <w:rPr>
                <w:bCs/>
                <w:color w:val="000000"/>
              </w:rPr>
              <w:t>11.00</w:t>
            </w:r>
          </w:p>
        </w:tc>
      </w:tr>
    </w:tbl>
    <w:p w14:paraId="4E74F623"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7813853D"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1FEB5DEA"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237E8B17"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48AAA3DB"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555CF2BB"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69D8D888"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3EF7C920"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42EBA3CC" w14:textId="77777777" w:rsidR="00C007D9" w:rsidRDefault="00166F14">
      <w:pPr>
        <w:pStyle w:val="Textbodyindent"/>
        <w:shd w:val="clear" w:color="auto" w:fill="BFBFBF"/>
        <w:tabs>
          <w:tab w:val="left" w:pos="2880"/>
          <w:tab w:val="left" w:pos="4680"/>
        </w:tabs>
        <w:spacing w:before="80" w:after="80"/>
        <w:ind w:left="0"/>
        <w:jc w:val="center"/>
      </w:pPr>
      <w:r>
        <w:rPr>
          <w:b/>
          <w:color w:val="000000"/>
          <w:sz w:val="32"/>
          <w:szCs w:val="32"/>
        </w:rPr>
        <w:lastRenderedPageBreak/>
        <w:t>Termínová listina – jarná časť 20</w:t>
      </w:r>
      <w:r>
        <w:rPr>
          <w:b/>
          <w:color w:val="000000"/>
          <w:sz w:val="32"/>
          <w:szCs w:val="32"/>
          <w:lang w:val="sk-SK"/>
        </w:rPr>
        <w:t>22</w:t>
      </w:r>
      <w:r>
        <w:rPr>
          <w:b/>
          <w:color w:val="000000"/>
          <w:sz w:val="32"/>
          <w:szCs w:val="32"/>
        </w:rPr>
        <w:t>/20</w:t>
      </w:r>
      <w:r>
        <w:rPr>
          <w:b/>
          <w:color w:val="000000"/>
          <w:sz w:val="32"/>
          <w:szCs w:val="32"/>
          <w:lang w:val="sk-SK"/>
        </w:rPr>
        <w:t>23</w:t>
      </w:r>
    </w:p>
    <w:p w14:paraId="64F79469"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09056F0B" w14:textId="77777777" w:rsidR="00C007D9" w:rsidRDefault="00166F14">
      <w:pPr>
        <w:pStyle w:val="Standard"/>
        <w:jc w:val="both"/>
      </w:pPr>
      <w:r>
        <w:rPr>
          <w:b/>
          <w:color w:val="000000"/>
          <w:sz w:val="28"/>
        </w:rPr>
        <w:t xml:space="preserve">Hracie dni – jarná časť 2022/2023      </w:t>
      </w:r>
    </w:p>
    <w:p w14:paraId="3081A5E1" w14:textId="77777777" w:rsidR="00C007D9" w:rsidRDefault="00166F14">
      <w:pPr>
        <w:pStyle w:val="Standard"/>
        <w:jc w:val="both"/>
        <w:rPr>
          <w:b/>
          <w:color w:val="000000"/>
          <w:sz w:val="28"/>
        </w:rPr>
      </w:pPr>
      <w:r>
        <w:rPr>
          <w:b/>
          <w:color w:val="000000"/>
          <w:sz w:val="28"/>
        </w:rPr>
        <w:t xml:space="preserve">                         </w:t>
      </w:r>
    </w:p>
    <w:p w14:paraId="78C57B02" w14:textId="77777777" w:rsidR="00C007D9" w:rsidRDefault="00C007D9">
      <w:pPr>
        <w:pStyle w:val="Standard"/>
        <w:autoSpaceDE w:val="0"/>
        <w:rPr>
          <w:rFonts w:ascii="TimesNewRomanPSMT, 'Times New R" w:hAnsi="TimesNewRomanPSMT, 'Times New R" w:cs="TimesNewRomanPSMT, 'Times New R"/>
          <w:color w:val="000000"/>
          <w:sz w:val="22"/>
          <w:szCs w:val="22"/>
        </w:rPr>
      </w:pPr>
    </w:p>
    <w:tbl>
      <w:tblPr>
        <w:tblW w:w="7960" w:type="dxa"/>
        <w:tblLayout w:type="fixed"/>
        <w:tblCellMar>
          <w:left w:w="10" w:type="dxa"/>
          <w:right w:w="10" w:type="dxa"/>
        </w:tblCellMar>
        <w:tblLook w:val="04A0" w:firstRow="1" w:lastRow="0" w:firstColumn="1" w:lastColumn="0" w:noHBand="0" w:noVBand="1"/>
      </w:tblPr>
      <w:tblGrid>
        <w:gridCol w:w="1736"/>
        <w:gridCol w:w="802"/>
        <w:gridCol w:w="1715"/>
        <w:gridCol w:w="1106"/>
        <w:gridCol w:w="1106"/>
        <w:gridCol w:w="1495"/>
      </w:tblGrid>
      <w:tr w:rsidR="00C007D9" w14:paraId="66211CA8" w14:textId="77777777">
        <w:tblPrEx>
          <w:tblCellMar>
            <w:top w:w="0" w:type="dxa"/>
            <w:bottom w:w="0" w:type="dxa"/>
          </w:tblCellMar>
        </w:tblPrEx>
        <w:trPr>
          <w:trHeight w:val="814"/>
        </w:trPr>
        <w:tc>
          <w:tcPr>
            <w:tcW w:w="2538" w:type="dxa"/>
            <w:gridSpan w:val="2"/>
            <w:tcBorders>
              <w:top w:val="single" w:sz="4" w:space="0" w:color="000000"/>
              <w:left w:val="single" w:sz="4" w:space="0" w:color="000000"/>
              <w:bottom w:val="single" w:sz="4" w:space="0" w:color="000000"/>
            </w:tcBorders>
            <w:shd w:val="clear" w:color="auto" w:fill="BFBFBF"/>
            <w:tcMar>
              <w:top w:w="0" w:type="dxa"/>
              <w:left w:w="70" w:type="dxa"/>
              <w:bottom w:w="0" w:type="dxa"/>
              <w:right w:w="70" w:type="dxa"/>
            </w:tcMar>
            <w:vAlign w:val="center"/>
          </w:tcPr>
          <w:p w14:paraId="4B0CE680" w14:textId="77777777" w:rsidR="00C007D9" w:rsidRDefault="00166F14">
            <w:pPr>
              <w:pStyle w:val="Standard"/>
              <w:jc w:val="center"/>
            </w:pPr>
            <w:r>
              <w:rPr>
                <w:b/>
                <w:color w:val="000000"/>
              </w:rPr>
              <w:t>Hracie dni</w:t>
            </w:r>
          </w:p>
        </w:tc>
        <w:tc>
          <w:tcPr>
            <w:tcW w:w="1715" w:type="dxa"/>
            <w:tcBorders>
              <w:top w:val="single" w:sz="4" w:space="0" w:color="000000"/>
              <w:left w:val="single" w:sz="4" w:space="0" w:color="000000"/>
              <w:bottom w:val="single" w:sz="4" w:space="0" w:color="000000"/>
            </w:tcBorders>
            <w:shd w:val="clear" w:color="auto" w:fill="BFBFBF"/>
            <w:tcMar>
              <w:top w:w="0" w:type="dxa"/>
              <w:left w:w="70" w:type="dxa"/>
              <w:bottom w:w="0" w:type="dxa"/>
              <w:right w:w="70" w:type="dxa"/>
            </w:tcMar>
            <w:vAlign w:val="center"/>
          </w:tcPr>
          <w:p w14:paraId="48F39032" w14:textId="77777777" w:rsidR="00C007D9" w:rsidRDefault="00166F14">
            <w:pPr>
              <w:pStyle w:val="Standard"/>
              <w:jc w:val="center"/>
            </w:pPr>
            <w:r>
              <w:rPr>
                <w:b/>
                <w:color w:val="000000"/>
              </w:rPr>
              <w:t>VI.liga ObFZ Levice</w:t>
            </w:r>
          </w:p>
          <w:p w14:paraId="42EFA3E2" w14:textId="77777777" w:rsidR="00C007D9" w:rsidRDefault="00C007D9">
            <w:pPr>
              <w:pStyle w:val="Standard"/>
              <w:jc w:val="center"/>
              <w:rPr>
                <w:b/>
                <w:color w:val="000000"/>
              </w:rPr>
            </w:pPr>
          </w:p>
          <w:p w14:paraId="7E6EE725" w14:textId="77777777" w:rsidR="00C007D9" w:rsidRDefault="00C007D9">
            <w:pPr>
              <w:pStyle w:val="Standard"/>
              <w:jc w:val="center"/>
              <w:rPr>
                <w:b/>
                <w:color w:val="000000"/>
              </w:rPr>
            </w:pPr>
          </w:p>
        </w:tc>
        <w:tc>
          <w:tcPr>
            <w:tcW w:w="1106" w:type="dxa"/>
            <w:tcBorders>
              <w:top w:val="single" w:sz="4" w:space="0" w:color="000000"/>
              <w:left w:val="single" w:sz="4" w:space="0" w:color="000000"/>
              <w:bottom w:val="single" w:sz="4" w:space="0" w:color="000000"/>
            </w:tcBorders>
            <w:shd w:val="clear" w:color="auto" w:fill="BFBFBF"/>
            <w:tcMar>
              <w:top w:w="0" w:type="dxa"/>
              <w:left w:w="70" w:type="dxa"/>
              <w:bottom w:w="0" w:type="dxa"/>
              <w:right w:w="70" w:type="dxa"/>
            </w:tcMar>
          </w:tcPr>
          <w:p w14:paraId="7FA672AB" w14:textId="77777777" w:rsidR="00C007D9" w:rsidRDefault="00166F14">
            <w:pPr>
              <w:pStyle w:val="Standard"/>
              <w:jc w:val="center"/>
            </w:pPr>
            <w:r>
              <w:rPr>
                <w:b/>
                <w:color w:val="000000"/>
              </w:rPr>
              <w:t>VII.liga – II.trieda ObFZ Levice</w:t>
            </w:r>
          </w:p>
          <w:p w14:paraId="2F8A109E" w14:textId="77777777" w:rsidR="00C007D9" w:rsidRDefault="00C007D9">
            <w:pPr>
              <w:pStyle w:val="Standard"/>
              <w:ind w:left="-70"/>
              <w:jc w:val="center"/>
              <w:rPr>
                <w:b/>
                <w:color w:val="000000"/>
              </w:rPr>
            </w:pPr>
          </w:p>
        </w:tc>
        <w:tc>
          <w:tcPr>
            <w:tcW w:w="1106" w:type="dxa"/>
            <w:tcBorders>
              <w:top w:val="single" w:sz="4" w:space="0" w:color="000000"/>
              <w:left w:val="single" w:sz="4" w:space="0" w:color="000000"/>
              <w:bottom w:val="single" w:sz="4" w:space="0" w:color="000000"/>
            </w:tcBorders>
            <w:shd w:val="clear" w:color="auto" w:fill="BFBFBF"/>
            <w:tcMar>
              <w:top w:w="0" w:type="dxa"/>
              <w:left w:w="70" w:type="dxa"/>
              <w:bottom w:w="0" w:type="dxa"/>
              <w:right w:w="70" w:type="dxa"/>
            </w:tcMar>
            <w:vAlign w:val="center"/>
          </w:tcPr>
          <w:p w14:paraId="5EAC5909" w14:textId="77777777" w:rsidR="00C007D9" w:rsidRDefault="00C007D9">
            <w:pPr>
              <w:pStyle w:val="Standard"/>
              <w:snapToGrid w:val="0"/>
              <w:ind w:left="-70"/>
              <w:jc w:val="center"/>
              <w:rPr>
                <w:b/>
                <w:color w:val="000000"/>
              </w:rPr>
            </w:pPr>
          </w:p>
          <w:p w14:paraId="14E08DBB" w14:textId="77777777" w:rsidR="00C007D9" w:rsidRDefault="00166F14">
            <w:pPr>
              <w:pStyle w:val="Standard"/>
              <w:jc w:val="center"/>
            </w:pPr>
            <w:r>
              <w:rPr>
                <w:b/>
                <w:color w:val="000000"/>
              </w:rPr>
              <w:t>IV.liga -ObM žiaci U15</w:t>
            </w:r>
          </w:p>
        </w:tc>
        <w:tc>
          <w:tcPr>
            <w:tcW w:w="1495"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05AA0226" w14:textId="77777777" w:rsidR="00C007D9" w:rsidRDefault="00166F14">
            <w:pPr>
              <w:pStyle w:val="Standard"/>
              <w:jc w:val="center"/>
              <w:rPr>
                <w:b/>
                <w:color w:val="000000"/>
              </w:rPr>
            </w:pPr>
            <w:r>
              <w:rPr>
                <w:b/>
                <w:color w:val="000000"/>
              </w:rPr>
              <w:t>Prípravky</w:t>
            </w:r>
          </w:p>
        </w:tc>
      </w:tr>
      <w:tr w:rsidR="00C007D9" w14:paraId="5C2A5201" w14:textId="77777777">
        <w:tblPrEx>
          <w:tblCellMar>
            <w:top w:w="0" w:type="dxa"/>
            <w:bottom w:w="0" w:type="dxa"/>
          </w:tblCellMar>
        </w:tblPrEx>
        <w:trPr>
          <w:trHeight w:val="271"/>
        </w:trPr>
        <w:tc>
          <w:tcPr>
            <w:tcW w:w="1736" w:type="dxa"/>
            <w:tcBorders>
              <w:top w:val="single" w:sz="4" w:space="0" w:color="000000"/>
              <w:left w:val="single" w:sz="4" w:space="0" w:color="000000"/>
              <w:bottom w:val="single" w:sz="4" w:space="0" w:color="000000"/>
            </w:tcBorders>
            <w:shd w:val="clear" w:color="auto" w:fill="BFBFBF"/>
            <w:tcMar>
              <w:top w:w="0" w:type="dxa"/>
              <w:left w:w="70" w:type="dxa"/>
              <w:bottom w:w="0" w:type="dxa"/>
              <w:right w:w="70" w:type="dxa"/>
            </w:tcMar>
          </w:tcPr>
          <w:p w14:paraId="1F55435B" w14:textId="77777777" w:rsidR="00C007D9" w:rsidRDefault="00166F14">
            <w:pPr>
              <w:pStyle w:val="Standard"/>
              <w:jc w:val="center"/>
            </w:pPr>
            <w:r>
              <w:rPr>
                <w:b/>
              </w:rPr>
              <w:t>11.03. –  12.03.</w:t>
            </w:r>
          </w:p>
        </w:tc>
        <w:tc>
          <w:tcPr>
            <w:tcW w:w="802" w:type="dxa"/>
            <w:tcBorders>
              <w:top w:val="single" w:sz="4" w:space="0" w:color="000000"/>
              <w:left w:val="single" w:sz="4" w:space="0" w:color="000000"/>
              <w:bottom w:val="single" w:sz="4" w:space="0" w:color="000000"/>
            </w:tcBorders>
            <w:shd w:val="clear" w:color="auto" w:fill="BFBFBF"/>
            <w:tcMar>
              <w:top w:w="0" w:type="dxa"/>
              <w:left w:w="70" w:type="dxa"/>
              <w:bottom w:w="0" w:type="dxa"/>
              <w:right w:w="70" w:type="dxa"/>
            </w:tcMar>
          </w:tcPr>
          <w:p w14:paraId="2505CA3C" w14:textId="77777777" w:rsidR="00C007D9" w:rsidRDefault="00166F14">
            <w:pPr>
              <w:pStyle w:val="Standard"/>
              <w:rPr>
                <w:b/>
              </w:rPr>
            </w:pPr>
            <w:r>
              <w:rPr>
                <w:b/>
              </w:rPr>
              <w:t>So-Ne</w:t>
            </w:r>
          </w:p>
        </w:tc>
        <w:tc>
          <w:tcPr>
            <w:tcW w:w="171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A2C20E8" w14:textId="77777777" w:rsidR="00C007D9" w:rsidRDefault="00166F14">
            <w:pPr>
              <w:pStyle w:val="Standard"/>
              <w:jc w:val="center"/>
            </w:pPr>
            <w:r>
              <w:t>16. kolo</w:t>
            </w:r>
          </w:p>
        </w:tc>
        <w:tc>
          <w:tcPr>
            <w:tcW w:w="11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9F75E91" w14:textId="77777777" w:rsidR="00C007D9" w:rsidRDefault="00166F14">
            <w:pPr>
              <w:pStyle w:val="Standard"/>
              <w:ind w:left="-70"/>
              <w:jc w:val="center"/>
              <w:rPr>
                <w:color w:val="000000"/>
              </w:rPr>
            </w:pPr>
            <w:r>
              <w:rPr>
                <w:color w:val="000000"/>
              </w:rPr>
              <w:t>16.kolo</w:t>
            </w:r>
          </w:p>
        </w:tc>
        <w:tc>
          <w:tcPr>
            <w:tcW w:w="11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1F3A4EF" w14:textId="77777777" w:rsidR="00C007D9" w:rsidRDefault="00166F14">
            <w:pPr>
              <w:pStyle w:val="Standard"/>
              <w:ind w:left="-70"/>
              <w:jc w:val="center"/>
              <w:rPr>
                <w:color w:val="000000"/>
              </w:rPr>
            </w:pPr>
            <w:r>
              <w:rPr>
                <w:color w:val="000000"/>
              </w:rPr>
              <w:t>14.kolo</w:t>
            </w:r>
          </w:p>
        </w:tc>
        <w:tc>
          <w:tcPr>
            <w:tcW w:w="14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0B50DF" w14:textId="77777777" w:rsidR="00C007D9" w:rsidRDefault="00C007D9"/>
        </w:tc>
      </w:tr>
      <w:tr w:rsidR="00C007D9" w14:paraId="2C44BE36" w14:textId="77777777">
        <w:tblPrEx>
          <w:tblCellMar>
            <w:top w:w="0" w:type="dxa"/>
            <w:bottom w:w="0" w:type="dxa"/>
          </w:tblCellMar>
        </w:tblPrEx>
        <w:trPr>
          <w:trHeight w:val="271"/>
        </w:trPr>
        <w:tc>
          <w:tcPr>
            <w:tcW w:w="1736" w:type="dxa"/>
            <w:tcBorders>
              <w:top w:val="single" w:sz="4" w:space="0" w:color="000000"/>
              <w:left w:val="single" w:sz="4" w:space="0" w:color="000000"/>
              <w:bottom w:val="single" w:sz="4" w:space="0" w:color="000000"/>
            </w:tcBorders>
            <w:shd w:val="clear" w:color="auto" w:fill="BFBFBF"/>
            <w:tcMar>
              <w:top w:w="0" w:type="dxa"/>
              <w:left w:w="70" w:type="dxa"/>
              <w:bottom w:w="0" w:type="dxa"/>
              <w:right w:w="70" w:type="dxa"/>
            </w:tcMar>
          </w:tcPr>
          <w:p w14:paraId="5E98C5C8" w14:textId="77777777" w:rsidR="00C007D9" w:rsidRDefault="00166F14">
            <w:pPr>
              <w:pStyle w:val="Standard"/>
              <w:jc w:val="center"/>
            </w:pPr>
            <w:r>
              <w:rPr>
                <w:b/>
              </w:rPr>
              <w:t>18.03. – 19.03.</w:t>
            </w:r>
          </w:p>
        </w:tc>
        <w:tc>
          <w:tcPr>
            <w:tcW w:w="802" w:type="dxa"/>
            <w:tcBorders>
              <w:top w:val="single" w:sz="4" w:space="0" w:color="000000"/>
              <w:left w:val="single" w:sz="4" w:space="0" w:color="000000"/>
              <w:bottom w:val="single" w:sz="4" w:space="0" w:color="000000"/>
            </w:tcBorders>
            <w:shd w:val="clear" w:color="auto" w:fill="BFBFBF"/>
            <w:tcMar>
              <w:top w:w="0" w:type="dxa"/>
              <w:left w:w="70" w:type="dxa"/>
              <w:bottom w:w="0" w:type="dxa"/>
              <w:right w:w="70" w:type="dxa"/>
            </w:tcMar>
          </w:tcPr>
          <w:p w14:paraId="25E86632" w14:textId="77777777" w:rsidR="00C007D9" w:rsidRDefault="00166F14">
            <w:pPr>
              <w:pStyle w:val="Standard"/>
              <w:rPr>
                <w:b/>
              </w:rPr>
            </w:pPr>
            <w:r>
              <w:rPr>
                <w:b/>
              </w:rPr>
              <w:t>So-Ne</w:t>
            </w:r>
          </w:p>
        </w:tc>
        <w:tc>
          <w:tcPr>
            <w:tcW w:w="171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FA54C27" w14:textId="77777777" w:rsidR="00C007D9" w:rsidRDefault="00166F14">
            <w:pPr>
              <w:pStyle w:val="Standard"/>
              <w:jc w:val="center"/>
            </w:pPr>
            <w:r>
              <w:t>17. kolo</w:t>
            </w:r>
          </w:p>
        </w:tc>
        <w:tc>
          <w:tcPr>
            <w:tcW w:w="11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36752A7" w14:textId="77777777" w:rsidR="00C007D9" w:rsidRDefault="00166F14">
            <w:pPr>
              <w:pStyle w:val="Standard"/>
              <w:ind w:left="-70"/>
              <w:jc w:val="center"/>
              <w:rPr>
                <w:color w:val="000000"/>
              </w:rPr>
            </w:pPr>
            <w:r>
              <w:rPr>
                <w:color w:val="000000"/>
              </w:rPr>
              <w:t>17.kolo</w:t>
            </w:r>
          </w:p>
        </w:tc>
        <w:tc>
          <w:tcPr>
            <w:tcW w:w="11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DDAAC62" w14:textId="77777777" w:rsidR="00C007D9" w:rsidRDefault="00166F14">
            <w:pPr>
              <w:pStyle w:val="Standard"/>
              <w:ind w:left="-70"/>
              <w:jc w:val="center"/>
              <w:rPr>
                <w:color w:val="000000"/>
              </w:rPr>
            </w:pPr>
            <w:r>
              <w:rPr>
                <w:color w:val="000000"/>
              </w:rPr>
              <w:t>15.kolo</w:t>
            </w:r>
          </w:p>
        </w:tc>
        <w:tc>
          <w:tcPr>
            <w:tcW w:w="14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913EBAB" w14:textId="77777777" w:rsidR="00C007D9" w:rsidRDefault="00C007D9"/>
        </w:tc>
      </w:tr>
      <w:tr w:rsidR="00C007D9" w14:paraId="6EADBE09" w14:textId="77777777">
        <w:tblPrEx>
          <w:tblCellMar>
            <w:top w:w="0" w:type="dxa"/>
            <w:bottom w:w="0" w:type="dxa"/>
          </w:tblCellMar>
        </w:tblPrEx>
        <w:trPr>
          <w:trHeight w:val="271"/>
        </w:trPr>
        <w:tc>
          <w:tcPr>
            <w:tcW w:w="1736" w:type="dxa"/>
            <w:tcBorders>
              <w:top w:val="single" w:sz="4" w:space="0" w:color="000000"/>
              <w:left w:val="single" w:sz="4" w:space="0" w:color="000000"/>
              <w:bottom w:val="single" w:sz="4" w:space="0" w:color="000000"/>
            </w:tcBorders>
            <w:shd w:val="clear" w:color="auto" w:fill="BFBFBF"/>
            <w:tcMar>
              <w:top w:w="0" w:type="dxa"/>
              <w:left w:w="70" w:type="dxa"/>
              <w:bottom w:w="0" w:type="dxa"/>
              <w:right w:w="70" w:type="dxa"/>
            </w:tcMar>
          </w:tcPr>
          <w:p w14:paraId="6441F535" w14:textId="77777777" w:rsidR="00C007D9" w:rsidRDefault="00166F14">
            <w:pPr>
              <w:pStyle w:val="Standard"/>
              <w:jc w:val="center"/>
            </w:pPr>
            <w:r>
              <w:rPr>
                <w:b/>
              </w:rPr>
              <w:t>25.03. – 26.03.</w:t>
            </w:r>
          </w:p>
        </w:tc>
        <w:tc>
          <w:tcPr>
            <w:tcW w:w="802" w:type="dxa"/>
            <w:tcBorders>
              <w:top w:val="single" w:sz="4" w:space="0" w:color="000000"/>
              <w:left w:val="single" w:sz="4" w:space="0" w:color="000000"/>
              <w:bottom w:val="single" w:sz="4" w:space="0" w:color="000000"/>
            </w:tcBorders>
            <w:shd w:val="clear" w:color="auto" w:fill="BFBFBF"/>
            <w:tcMar>
              <w:top w:w="0" w:type="dxa"/>
              <w:left w:w="70" w:type="dxa"/>
              <w:bottom w:w="0" w:type="dxa"/>
              <w:right w:w="70" w:type="dxa"/>
            </w:tcMar>
          </w:tcPr>
          <w:p w14:paraId="5168D90E" w14:textId="77777777" w:rsidR="00C007D9" w:rsidRDefault="00166F14">
            <w:pPr>
              <w:pStyle w:val="Standard"/>
              <w:rPr>
                <w:b/>
              </w:rPr>
            </w:pPr>
            <w:r>
              <w:rPr>
                <w:b/>
              </w:rPr>
              <w:t>So-Ne</w:t>
            </w:r>
          </w:p>
        </w:tc>
        <w:tc>
          <w:tcPr>
            <w:tcW w:w="171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E5BD005" w14:textId="77777777" w:rsidR="00C007D9" w:rsidRDefault="00166F14">
            <w:pPr>
              <w:pStyle w:val="Standard"/>
              <w:jc w:val="center"/>
            </w:pPr>
            <w:r>
              <w:t>18. kolo</w:t>
            </w:r>
          </w:p>
        </w:tc>
        <w:tc>
          <w:tcPr>
            <w:tcW w:w="11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34812CD" w14:textId="77777777" w:rsidR="00C007D9" w:rsidRDefault="00166F14">
            <w:pPr>
              <w:pStyle w:val="Standard"/>
              <w:jc w:val="center"/>
            </w:pPr>
            <w:r>
              <w:t>18. kolo</w:t>
            </w:r>
          </w:p>
        </w:tc>
        <w:tc>
          <w:tcPr>
            <w:tcW w:w="11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F062B25" w14:textId="77777777" w:rsidR="00C007D9" w:rsidRDefault="00166F14">
            <w:pPr>
              <w:pStyle w:val="Standard"/>
            </w:pPr>
            <w:r>
              <w:t>16. kolo</w:t>
            </w:r>
          </w:p>
        </w:tc>
        <w:tc>
          <w:tcPr>
            <w:tcW w:w="14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B22122" w14:textId="77777777" w:rsidR="00C007D9" w:rsidRDefault="00C007D9"/>
        </w:tc>
      </w:tr>
      <w:tr w:rsidR="00C007D9" w14:paraId="4BC4B3D4" w14:textId="77777777">
        <w:tblPrEx>
          <w:tblCellMar>
            <w:top w:w="0" w:type="dxa"/>
            <w:bottom w:w="0" w:type="dxa"/>
          </w:tblCellMar>
        </w:tblPrEx>
        <w:trPr>
          <w:trHeight w:val="271"/>
        </w:trPr>
        <w:tc>
          <w:tcPr>
            <w:tcW w:w="1736" w:type="dxa"/>
            <w:tcBorders>
              <w:top w:val="single" w:sz="4" w:space="0" w:color="000000"/>
              <w:left w:val="single" w:sz="4" w:space="0" w:color="000000"/>
              <w:bottom w:val="single" w:sz="4" w:space="0" w:color="000000"/>
            </w:tcBorders>
            <w:shd w:val="clear" w:color="auto" w:fill="BFBFBF"/>
            <w:tcMar>
              <w:top w:w="0" w:type="dxa"/>
              <w:left w:w="70" w:type="dxa"/>
              <w:bottom w:w="0" w:type="dxa"/>
              <w:right w:w="70" w:type="dxa"/>
            </w:tcMar>
          </w:tcPr>
          <w:p w14:paraId="1A605150" w14:textId="77777777" w:rsidR="00C007D9" w:rsidRDefault="00166F14">
            <w:pPr>
              <w:pStyle w:val="Standard"/>
              <w:jc w:val="center"/>
            </w:pPr>
            <w:r>
              <w:rPr>
                <w:b/>
              </w:rPr>
              <w:t>01.04. – 02.04.</w:t>
            </w:r>
          </w:p>
        </w:tc>
        <w:tc>
          <w:tcPr>
            <w:tcW w:w="802" w:type="dxa"/>
            <w:tcBorders>
              <w:top w:val="single" w:sz="4" w:space="0" w:color="000000"/>
              <w:left w:val="single" w:sz="4" w:space="0" w:color="000000"/>
              <w:bottom w:val="single" w:sz="4" w:space="0" w:color="000000"/>
            </w:tcBorders>
            <w:shd w:val="clear" w:color="auto" w:fill="BFBFBF"/>
            <w:tcMar>
              <w:top w:w="0" w:type="dxa"/>
              <w:left w:w="70" w:type="dxa"/>
              <w:bottom w:w="0" w:type="dxa"/>
              <w:right w:w="70" w:type="dxa"/>
            </w:tcMar>
          </w:tcPr>
          <w:p w14:paraId="7C1C2F38" w14:textId="77777777" w:rsidR="00C007D9" w:rsidRDefault="00166F14">
            <w:pPr>
              <w:pStyle w:val="Standard"/>
              <w:rPr>
                <w:b/>
              </w:rPr>
            </w:pPr>
            <w:r>
              <w:rPr>
                <w:b/>
              </w:rPr>
              <w:t>So-Ne</w:t>
            </w:r>
          </w:p>
        </w:tc>
        <w:tc>
          <w:tcPr>
            <w:tcW w:w="171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04C6A48" w14:textId="77777777" w:rsidR="00C007D9" w:rsidRDefault="00166F14">
            <w:pPr>
              <w:pStyle w:val="Standard"/>
              <w:jc w:val="center"/>
            </w:pPr>
            <w:r>
              <w:t>19. kolo</w:t>
            </w:r>
          </w:p>
        </w:tc>
        <w:tc>
          <w:tcPr>
            <w:tcW w:w="11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E963E92" w14:textId="77777777" w:rsidR="00C007D9" w:rsidRDefault="00166F14">
            <w:pPr>
              <w:pStyle w:val="Standard"/>
              <w:jc w:val="center"/>
            </w:pPr>
            <w:r>
              <w:t>19. kolo</w:t>
            </w:r>
          </w:p>
        </w:tc>
        <w:tc>
          <w:tcPr>
            <w:tcW w:w="11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4EB4EE5" w14:textId="77777777" w:rsidR="00C007D9" w:rsidRDefault="00166F14">
            <w:pPr>
              <w:pStyle w:val="Standard"/>
            </w:pPr>
            <w:r>
              <w:t>17. kolo</w:t>
            </w:r>
          </w:p>
        </w:tc>
        <w:tc>
          <w:tcPr>
            <w:tcW w:w="14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3E5161" w14:textId="77777777" w:rsidR="00C007D9" w:rsidRDefault="00C007D9"/>
        </w:tc>
      </w:tr>
      <w:tr w:rsidR="00C007D9" w14:paraId="0135C30A" w14:textId="77777777">
        <w:tblPrEx>
          <w:tblCellMar>
            <w:top w:w="0" w:type="dxa"/>
            <w:bottom w:w="0" w:type="dxa"/>
          </w:tblCellMar>
        </w:tblPrEx>
        <w:trPr>
          <w:trHeight w:val="271"/>
        </w:trPr>
        <w:tc>
          <w:tcPr>
            <w:tcW w:w="1736" w:type="dxa"/>
            <w:tcBorders>
              <w:top w:val="single" w:sz="4" w:space="0" w:color="000000"/>
              <w:left w:val="single" w:sz="4" w:space="0" w:color="000000"/>
              <w:bottom w:val="single" w:sz="4" w:space="0" w:color="000000"/>
            </w:tcBorders>
            <w:shd w:val="clear" w:color="auto" w:fill="BFBFBF"/>
            <w:tcMar>
              <w:top w:w="0" w:type="dxa"/>
              <w:left w:w="70" w:type="dxa"/>
              <w:bottom w:w="0" w:type="dxa"/>
              <w:right w:w="70" w:type="dxa"/>
            </w:tcMar>
          </w:tcPr>
          <w:p w14:paraId="5433B1B1" w14:textId="77777777" w:rsidR="00C007D9" w:rsidRDefault="00166F14">
            <w:pPr>
              <w:pStyle w:val="Standard"/>
            </w:pPr>
            <w:r>
              <w:rPr>
                <w:b/>
              </w:rPr>
              <w:t xml:space="preserve"> 08.04. – 09.04.</w:t>
            </w:r>
          </w:p>
        </w:tc>
        <w:tc>
          <w:tcPr>
            <w:tcW w:w="802" w:type="dxa"/>
            <w:tcBorders>
              <w:top w:val="single" w:sz="4" w:space="0" w:color="000000"/>
              <w:left w:val="single" w:sz="4" w:space="0" w:color="000000"/>
              <w:bottom w:val="single" w:sz="4" w:space="0" w:color="000000"/>
            </w:tcBorders>
            <w:shd w:val="clear" w:color="auto" w:fill="BFBFBF"/>
            <w:tcMar>
              <w:top w:w="0" w:type="dxa"/>
              <w:left w:w="70" w:type="dxa"/>
              <w:bottom w:w="0" w:type="dxa"/>
              <w:right w:w="70" w:type="dxa"/>
            </w:tcMar>
          </w:tcPr>
          <w:p w14:paraId="5E34BFCC" w14:textId="77777777" w:rsidR="00C007D9" w:rsidRDefault="00166F14">
            <w:pPr>
              <w:pStyle w:val="Standard"/>
              <w:rPr>
                <w:b/>
              </w:rPr>
            </w:pPr>
            <w:r>
              <w:rPr>
                <w:b/>
              </w:rPr>
              <w:t>So-Ne</w:t>
            </w:r>
          </w:p>
        </w:tc>
        <w:tc>
          <w:tcPr>
            <w:tcW w:w="171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8AECF8D" w14:textId="77777777" w:rsidR="00C007D9" w:rsidRDefault="00166F14">
            <w:pPr>
              <w:pStyle w:val="Standard"/>
              <w:jc w:val="center"/>
            </w:pPr>
            <w:r>
              <w:t>20. kolo</w:t>
            </w:r>
          </w:p>
        </w:tc>
        <w:tc>
          <w:tcPr>
            <w:tcW w:w="11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5D10EA" w14:textId="77777777" w:rsidR="00C007D9" w:rsidRDefault="00166F14">
            <w:pPr>
              <w:pStyle w:val="Standard"/>
              <w:jc w:val="center"/>
            </w:pPr>
            <w:r>
              <w:t>20. kolo</w:t>
            </w:r>
          </w:p>
        </w:tc>
        <w:tc>
          <w:tcPr>
            <w:tcW w:w="11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E5EBFCA" w14:textId="77777777" w:rsidR="00C007D9" w:rsidRDefault="00166F14">
            <w:pPr>
              <w:pStyle w:val="Standard"/>
            </w:pPr>
            <w:r>
              <w:t>18. kolo</w:t>
            </w:r>
          </w:p>
        </w:tc>
        <w:tc>
          <w:tcPr>
            <w:tcW w:w="14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F09FF8" w14:textId="77777777" w:rsidR="00C007D9" w:rsidRDefault="00C007D9"/>
        </w:tc>
      </w:tr>
      <w:tr w:rsidR="00C007D9" w14:paraId="529A1B99" w14:textId="77777777">
        <w:tblPrEx>
          <w:tblCellMar>
            <w:top w:w="0" w:type="dxa"/>
            <w:bottom w:w="0" w:type="dxa"/>
          </w:tblCellMar>
        </w:tblPrEx>
        <w:trPr>
          <w:trHeight w:val="271"/>
        </w:trPr>
        <w:tc>
          <w:tcPr>
            <w:tcW w:w="1736" w:type="dxa"/>
            <w:tcBorders>
              <w:top w:val="single" w:sz="4" w:space="0" w:color="000000"/>
              <w:left w:val="single" w:sz="4" w:space="0" w:color="000000"/>
              <w:bottom w:val="single" w:sz="4" w:space="0" w:color="000000"/>
            </w:tcBorders>
            <w:shd w:val="clear" w:color="auto" w:fill="BFBFBF"/>
            <w:tcMar>
              <w:top w:w="0" w:type="dxa"/>
              <w:left w:w="70" w:type="dxa"/>
              <w:bottom w:w="0" w:type="dxa"/>
              <w:right w:w="70" w:type="dxa"/>
            </w:tcMar>
          </w:tcPr>
          <w:p w14:paraId="0688173A" w14:textId="77777777" w:rsidR="00C007D9" w:rsidRDefault="00166F14">
            <w:pPr>
              <w:pStyle w:val="Standard"/>
              <w:jc w:val="center"/>
            </w:pPr>
            <w:r>
              <w:rPr>
                <w:b/>
              </w:rPr>
              <w:t>15.04. – 16.04.</w:t>
            </w:r>
          </w:p>
        </w:tc>
        <w:tc>
          <w:tcPr>
            <w:tcW w:w="802" w:type="dxa"/>
            <w:tcBorders>
              <w:top w:val="single" w:sz="4" w:space="0" w:color="000000"/>
              <w:left w:val="single" w:sz="4" w:space="0" w:color="000000"/>
              <w:bottom w:val="single" w:sz="4" w:space="0" w:color="000000"/>
            </w:tcBorders>
            <w:shd w:val="clear" w:color="auto" w:fill="BFBFBF"/>
            <w:tcMar>
              <w:top w:w="0" w:type="dxa"/>
              <w:left w:w="70" w:type="dxa"/>
              <w:bottom w:w="0" w:type="dxa"/>
              <w:right w:w="70" w:type="dxa"/>
            </w:tcMar>
          </w:tcPr>
          <w:p w14:paraId="2DEFAF37" w14:textId="77777777" w:rsidR="00C007D9" w:rsidRDefault="00166F14">
            <w:pPr>
              <w:pStyle w:val="Standard"/>
              <w:rPr>
                <w:b/>
              </w:rPr>
            </w:pPr>
            <w:r>
              <w:rPr>
                <w:b/>
              </w:rPr>
              <w:t>So-Ne</w:t>
            </w:r>
          </w:p>
        </w:tc>
        <w:tc>
          <w:tcPr>
            <w:tcW w:w="171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F219738" w14:textId="77777777" w:rsidR="00C007D9" w:rsidRDefault="00166F14">
            <w:pPr>
              <w:pStyle w:val="Standard"/>
              <w:jc w:val="center"/>
            </w:pPr>
            <w:r>
              <w:t>21. kolo</w:t>
            </w:r>
          </w:p>
        </w:tc>
        <w:tc>
          <w:tcPr>
            <w:tcW w:w="11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6B32FC7" w14:textId="77777777" w:rsidR="00C007D9" w:rsidRDefault="00166F14">
            <w:pPr>
              <w:pStyle w:val="Standard"/>
              <w:jc w:val="center"/>
            </w:pPr>
            <w:r>
              <w:t>21. kolo</w:t>
            </w:r>
          </w:p>
        </w:tc>
        <w:tc>
          <w:tcPr>
            <w:tcW w:w="11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33C9ACB" w14:textId="77777777" w:rsidR="00C007D9" w:rsidRDefault="00166F14">
            <w:pPr>
              <w:pStyle w:val="Standard"/>
            </w:pPr>
            <w:r>
              <w:t>19. kolo</w:t>
            </w:r>
          </w:p>
        </w:tc>
        <w:tc>
          <w:tcPr>
            <w:tcW w:w="14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70B2BC0" w14:textId="77777777" w:rsidR="00C007D9" w:rsidRDefault="00C007D9"/>
        </w:tc>
      </w:tr>
      <w:tr w:rsidR="00C007D9" w14:paraId="54112471" w14:textId="77777777">
        <w:tblPrEx>
          <w:tblCellMar>
            <w:top w:w="0" w:type="dxa"/>
            <w:bottom w:w="0" w:type="dxa"/>
          </w:tblCellMar>
        </w:tblPrEx>
        <w:trPr>
          <w:trHeight w:val="271"/>
        </w:trPr>
        <w:tc>
          <w:tcPr>
            <w:tcW w:w="1736" w:type="dxa"/>
            <w:tcBorders>
              <w:top w:val="single" w:sz="4" w:space="0" w:color="000000"/>
              <w:left w:val="single" w:sz="4" w:space="0" w:color="000000"/>
              <w:bottom w:val="single" w:sz="4" w:space="0" w:color="000000"/>
            </w:tcBorders>
            <w:shd w:val="clear" w:color="auto" w:fill="BFBFBF"/>
            <w:tcMar>
              <w:top w:w="0" w:type="dxa"/>
              <w:left w:w="70" w:type="dxa"/>
              <w:bottom w:w="0" w:type="dxa"/>
              <w:right w:w="70" w:type="dxa"/>
            </w:tcMar>
          </w:tcPr>
          <w:p w14:paraId="7D2194EB" w14:textId="77777777" w:rsidR="00C007D9" w:rsidRDefault="00166F14">
            <w:pPr>
              <w:pStyle w:val="Standard"/>
              <w:jc w:val="center"/>
            </w:pPr>
            <w:r>
              <w:rPr>
                <w:b/>
              </w:rPr>
              <w:t>22.04. – 23.04.</w:t>
            </w:r>
          </w:p>
        </w:tc>
        <w:tc>
          <w:tcPr>
            <w:tcW w:w="802" w:type="dxa"/>
            <w:tcBorders>
              <w:top w:val="single" w:sz="4" w:space="0" w:color="000000"/>
              <w:left w:val="single" w:sz="4" w:space="0" w:color="000000"/>
              <w:bottom w:val="single" w:sz="4" w:space="0" w:color="000000"/>
            </w:tcBorders>
            <w:shd w:val="clear" w:color="auto" w:fill="BFBFBF"/>
            <w:tcMar>
              <w:top w:w="0" w:type="dxa"/>
              <w:left w:w="70" w:type="dxa"/>
              <w:bottom w:w="0" w:type="dxa"/>
              <w:right w:w="70" w:type="dxa"/>
            </w:tcMar>
          </w:tcPr>
          <w:p w14:paraId="0C5B017F" w14:textId="77777777" w:rsidR="00C007D9" w:rsidRDefault="00166F14">
            <w:pPr>
              <w:pStyle w:val="Standard"/>
              <w:rPr>
                <w:b/>
              </w:rPr>
            </w:pPr>
            <w:r>
              <w:rPr>
                <w:b/>
              </w:rPr>
              <w:t>So-Ne</w:t>
            </w:r>
          </w:p>
        </w:tc>
        <w:tc>
          <w:tcPr>
            <w:tcW w:w="171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A551E03" w14:textId="77777777" w:rsidR="00C007D9" w:rsidRDefault="00166F14">
            <w:pPr>
              <w:pStyle w:val="Standard"/>
              <w:jc w:val="center"/>
            </w:pPr>
            <w:r>
              <w:t>22. kolo</w:t>
            </w:r>
          </w:p>
        </w:tc>
        <w:tc>
          <w:tcPr>
            <w:tcW w:w="11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E6D0765" w14:textId="77777777" w:rsidR="00C007D9" w:rsidRDefault="00166F14">
            <w:pPr>
              <w:pStyle w:val="Standard"/>
              <w:jc w:val="center"/>
            </w:pPr>
            <w:r>
              <w:t>22. kolo</w:t>
            </w:r>
          </w:p>
        </w:tc>
        <w:tc>
          <w:tcPr>
            <w:tcW w:w="11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7C19145" w14:textId="77777777" w:rsidR="00C007D9" w:rsidRDefault="00166F14">
            <w:pPr>
              <w:pStyle w:val="Standard"/>
            </w:pPr>
            <w:r>
              <w:t>20. kolo</w:t>
            </w:r>
          </w:p>
        </w:tc>
        <w:tc>
          <w:tcPr>
            <w:tcW w:w="14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7EEED43" w14:textId="77777777" w:rsidR="00C007D9" w:rsidRDefault="00C007D9"/>
        </w:tc>
      </w:tr>
      <w:tr w:rsidR="00C007D9" w14:paraId="168C17E3" w14:textId="77777777">
        <w:tblPrEx>
          <w:tblCellMar>
            <w:top w:w="0" w:type="dxa"/>
            <w:bottom w:w="0" w:type="dxa"/>
          </w:tblCellMar>
        </w:tblPrEx>
        <w:trPr>
          <w:trHeight w:val="271"/>
        </w:trPr>
        <w:tc>
          <w:tcPr>
            <w:tcW w:w="1736" w:type="dxa"/>
            <w:tcBorders>
              <w:top w:val="single" w:sz="4" w:space="0" w:color="000000"/>
              <w:left w:val="single" w:sz="4" w:space="0" w:color="000000"/>
              <w:bottom w:val="single" w:sz="4" w:space="0" w:color="000000"/>
            </w:tcBorders>
            <w:shd w:val="clear" w:color="auto" w:fill="BFBFBF"/>
            <w:tcMar>
              <w:top w:w="0" w:type="dxa"/>
              <w:left w:w="70" w:type="dxa"/>
              <w:bottom w:w="0" w:type="dxa"/>
              <w:right w:w="70" w:type="dxa"/>
            </w:tcMar>
          </w:tcPr>
          <w:p w14:paraId="30AFDB9E" w14:textId="77777777" w:rsidR="00C007D9" w:rsidRDefault="00166F14">
            <w:pPr>
              <w:pStyle w:val="Standard"/>
              <w:jc w:val="center"/>
            </w:pPr>
            <w:r>
              <w:rPr>
                <w:b/>
              </w:rPr>
              <w:t>29.04. – 30.04.</w:t>
            </w:r>
          </w:p>
        </w:tc>
        <w:tc>
          <w:tcPr>
            <w:tcW w:w="802" w:type="dxa"/>
            <w:tcBorders>
              <w:top w:val="single" w:sz="4" w:space="0" w:color="000000"/>
              <w:left w:val="single" w:sz="4" w:space="0" w:color="000000"/>
              <w:bottom w:val="single" w:sz="4" w:space="0" w:color="000000"/>
            </w:tcBorders>
            <w:shd w:val="clear" w:color="auto" w:fill="BFBFBF"/>
            <w:tcMar>
              <w:top w:w="0" w:type="dxa"/>
              <w:left w:w="70" w:type="dxa"/>
              <w:bottom w:w="0" w:type="dxa"/>
              <w:right w:w="70" w:type="dxa"/>
            </w:tcMar>
          </w:tcPr>
          <w:p w14:paraId="65890AB2" w14:textId="77777777" w:rsidR="00C007D9" w:rsidRDefault="00166F14">
            <w:pPr>
              <w:pStyle w:val="Standard"/>
              <w:rPr>
                <w:b/>
              </w:rPr>
            </w:pPr>
            <w:r>
              <w:rPr>
                <w:b/>
              </w:rPr>
              <w:t>So-Ne</w:t>
            </w:r>
          </w:p>
        </w:tc>
        <w:tc>
          <w:tcPr>
            <w:tcW w:w="171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6C47BF" w14:textId="77777777" w:rsidR="00C007D9" w:rsidRDefault="00166F14">
            <w:pPr>
              <w:pStyle w:val="Standard"/>
              <w:jc w:val="center"/>
            </w:pPr>
            <w:r>
              <w:t>23. kolo</w:t>
            </w:r>
          </w:p>
        </w:tc>
        <w:tc>
          <w:tcPr>
            <w:tcW w:w="11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09589B" w14:textId="77777777" w:rsidR="00C007D9" w:rsidRDefault="00166F14">
            <w:pPr>
              <w:pStyle w:val="Standard"/>
              <w:jc w:val="center"/>
            </w:pPr>
            <w:r>
              <w:t>23. kolo</w:t>
            </w:r>
          </w:p>
        </w:tc>
        <w:tc>
          <w:tcPr>
            <w:tcW w:w="11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F991391" w14:textId="77777777" w:rsidR="00C007D9" w:rsidRDefault="00166F14">
            <w:pPr>
              <w:pStyle w:val="Standard"/>
            </w:pPr>
            <w:r>
              <w:t>21. kolo</w:t>
            </w:r>
          </w:p>
        </w:tc>
        <w:tc>
          <w:tcPr>
            <w:tcW w:w="14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E9072AC" w14:textId="77777777" w:rsidR="00C007D9" w:rsidRDefault="00C007D9"/>
        </w:tc>
      </w:tr>
      <w:tr w:rsidR="00C007D9" w14:paraId="7131E64B" w14:textId="77777777">
        <w:tblPrEx>
          <w:tblCellMar>
            <w:top w:w="0" w:type="dxa"/>
            <w:bottom w:w="0" w:type="dxa"/>
          </w:tblCellMar>
        </w:tblPrEx>
        <w:trPr>
          <w:trHeight w:val="271"/>
        </w:trPr>
        <w:tc>
          <w:tcPr>
            <w:tcW w:w="1736" w:type="dxa"/>
            <w:tcBorders>
              <w:top w:val="single" w:sz="4" w:space="0" w:color="000000"/>
              <w:left w:val="single" w:sz="4" w:space="0" w:color="000000"/>
              <w:bottom w:val="single" w:sz="4" w:space="0" w:color="000000"/>
            </w:tcBorders>
            <w:shd w:val="clear" w:color="auto" w:fill="BFBFBF"/>
            <w:tcMar>
              <w:top w:w="0" w:type="dxa"/>
              <w:left w:w="70" w:type="dxa"/>
              <w:bottom w:w="0" w:type="dxa"/>
              <w:right w:w="70" w:type="dxa"/>
            </w:tcMar>
          </w:tcPr>
          <w:p w14:paraId="177D2C6B" w14:textId="77777777" w:rsidR="00C007D9" w:rsidRDefault="00166F14">
            <w:pPr>
              <w:pStyle w:val="Standard"/>
              <w:jc w:val="center"/>
            </w:pPr>
            <w:r>
              <w:rPr>
                <w:b/>
              </w:rPr>
              <w:t>06.5.  –  07.05.</w:t>
            </w:r>
          </w:p>
        </w:tc>
        <w:tc>
          <w:tcPr>
            <w:tcW w:w="802" w:type="dxa"/>
            <w:tcBorders>
              <w:top w:val="single" w:sz="4" w:space="0" w:color="000000"/>
              <w:left w:val="single" w:sz="4" w:space="0" w:color="000000"/>
              <w:bottom w:val="single" w:sz="4" w:space="0" w:color="000000"/>
            </w:tcBorders>
            <w:shd w:val="clear" w:color="auto" w:fill="BFBFBF"/>
            <w:tcMar>
              <w:top w:w="0" w:type="dxa"/>
              <w:left w:w="70" w:type="dxa"/>
              <w:bottom w:w="0" w:type="dxa"/>
              <w:right w:w="70" w:type="dxa"/>
            </w:tcMar>
          </w:tcPr>
          <w:p w14:paraId="381DCD41" w14:textId="77777777" w:rsidR="00C007D9" w:rsidRDefault="00166F14">
            <w:pPr>
              <w:pStyle w:val="Standard"/>
              <w:rPr>
                <w:b/>
              </w:rPr>
            </w:pPr>
            <w:r>
              <w:rPr>
                <w:b/>
              </w:rPr>
              <w:t>So-Ne</w:t>
            </w:r>
          </w:p>
        </w:tc>
        <w:tc>
          <w:tcPr>
            <w:tcW w:w="171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A57FBEB" w14:textId="77777777" w:rsidR="00C007D9" w:rsidRDefault="00166F14">
            <w:pPr>
              <w:pStyle w:val="Standard"/>
              <w:jc w:val="center"/>
            </w:pPr>
            <w:r>
              <w:rPr>
                <w:bCs/>
              </w:rPr>
              <w:t>24. kolo</w:t>
            </w:r>
          </w:p>
        </w:tc>
        <w:tc>
          <w:tcPr>
            <w:tcW w:w="11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C68673F" w14:textId="77777777" w:rsidR="00C007D9" w:rsidRDefault="00166F14">
            <w:pPr>
              <w:pStyle w:val="Standard"/>
              <w:jc w:val="center"/>
            </w:pPr>
            <w:r>
              <w:t>24. kolo</w:t>
            </w:r>
          </w:p>
        </w:tc>
        <w:tc>
          <w:tcPr>
            <w:tcW w:w="11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C4DC5E9" w14:textId="77777777" w:rsidR="00C007D9" w:rsidRDefault="00166F14">
            <w:pPr>
              <w:pStyle w:val="Standard"/>
            </w:pPr>
            <w:r>
              <w:t>22. kolo</w:t>
            </w:r>
          </w:p>
        </w:tc>
        <w:tc>
          <w:tcPr>
            <w:tcW w:w="14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AE564F" w14:textId="77777777" w:rsidR="00C007D9" w:rsidRDefault="00C007D9"/>
        </w:tc>
      </w:tr>
      <w:tr w:rsidR="00C007D9" w14:paraId="29E90730" w14:textId="77777777">
        <w:tblPrEx>
          <w:tblCellMar>
            <w:top w:w="0" w:type="dxa"/>
            <w:bottom w:w="0" w:type="dxa"/>
          </w:tblCellMar>
        </w:tblPrEx>
        <w:trPr>
          <w:trHeight w:val="271"/>
        </w:trPr>
        <w:tc>
          <w:tcPr>
            <w:tcW w:w="1736" w:type="dxa"/>
            <w:tcBorders>
              <w:top w:val="single" w:sz="4" w:space="0" w:color="000000"/>
              <w:left w:val="single" w:sz="4" w:space="0" w:color="000000"/>
              <w:bottom w:val="single" w:sz="4" w:space="0" w:color="000000"/>
            </w:tcBorders>
            <w:shd w:val="clear" w:color="auto" w:fill="BFBFBF"/>
            <w:tcMar>
              <w:top w:w="0" w:type="dxa"/>
              <w:left w:w="70" w:type="dxa"/>
              <w:bottom w:w="0" w:type="dxa"/>
              <w:right w:w="70" w:type="dxa"/>
            </w:tcMar>
          </w:tcPr>
          <w:p w14:paraId="225CC408" w14:textId="77777777" w:rsidR="00C007D9" w:rsidRDefault="00166F14">
            <w:pPr>
              <w:pStyle w:val="Standard"/>
              <w:jc w:val="center"/>
            </w:pPr>
            <w:r>
              <w:rPr>
                <w:b/>
              </w:rPr>
              <w:t>13.05  –  14.05.</w:t>
            </w:r>
          </w:p>
        </w:tc>
        <w:tc>
          <w:tcPr>
            <w:tcW w:w="802" w:type="dxa"/>
            <w:tcBorders>
              <w:top w:val="single" w:sz="4" w:space="0" w:color="000000"/>
              <w:left w:val="single" w:sz="4" w:space="0" w:color="000000"/>
              <w:bottom w:val="single" w:sz="4" w:space="0" w:color="000000"/>
            </w:tcBorders>
            <w:shd w:val="clear" w:color="auto" w:fill="BFBFBF"/>
            <w:tcMar>
              <w:top w:w="0" w:type="dxa"/>
              <w:left w:w="70" w:type="dxa"/>
              <w:bottom w:w="0" w:type="dxa"/>
              <w:right w:w="70" w:type="dxa"/>
            </w:tcMar>
          </w:tcPr>
          <w:p w14:paraId="5BD93940" w14:textId="77777777" w:rsidR="00C007D9" w:rsidRDefault="00166F14">
            <w:pPr>
              <w:pStyle w:val="Standard"/>
              <w:rPr>
                <w:b/>
              </w:rPr>
            </w:pPr>
            <w:r>
              <w:rPr>
                <w:b/>
              </w:rPr>
              <w:t>So-Ne</w:t>
            </w:r>
          </w:p>
        </w:tc>
        <w:tc>
          <w:tcPr>
            <w:tcW w:w="171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7763DFE" w14:textId="77777777" w:rsidR="00C007D9" w:rsidRDefault="00166F14">
            <w:pPr>
              <w:pStyle w:val="Standard"/>
              <w:jc w:val="center"/>
            </w:pPr>
            <w:r>
              <w:t>25. kolo</w:t>
            </w:r>
          </w:p>
        </w:tc>
        <w:tc>
          <w:tcPr>
            <w:tcW w:w="11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E3508C6" w14:textId="77777777" w:rsidR="00C007D9" w:rsidRDefault="00166F14">
            <w:pPr>
              <w:pStyle w:val="Standard"/>
              <w:jc w:val="center"/>
            </w:pPr>
            <w:r>
              <w:t>25. kolo</w:t>
            </w:r>
          </w:p>
        </w:tc>
        <w:tc>
          <w:tcPr>
            <w:tcW w:w="11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39E630D" w14:textId="77777777" w:rsidR="00C007D9" w:rsidRDefault="00166F14">
            <w:pPr>
              <w:pStyle w:val="Standard"/>
            </w:pPr>
            <w:r>
              <w:t>23. kolo</w:t>
            </w:r>
          </w:p>
        </w:tc>
        <w:tc>
          <w:tcPr>
            <w:tcW w:w="14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E4AE2BB" w14:textId="77777777" w:rsidR="00C007D9" w:rsidRDefault="00C007D9"/>
        </w:tc>
      </w:tr>
      <w:tr w:rsidR="00C007D9" w14:paraId="4416ADE2" w14:textId="77777777">
        <w:tblPrEx>
          <w:tblCellMar>
            <w:top w:w="0" w:type="dxa"/>
            <w:bottom w:w="0" w:type="dxa"/>
          </w:tblCellMar>
        </w:tblPrEx>
        <w:trPr>
          <w:trHeight w:val="286"/>
        </w:trPr>
        <w:tc>
          <w:tcPr>
            <w:tcW w:w="1736" w:type="dxa"/>
            <w:tcBorders>
              <w:top w:val="single" w:sz="4" w:space="0" w:color="000000"/>
              <w:left w:val="single" w:sz="4" w:space="0" w:color="000000"/>
              <w:bottom w:val="single" w:sz="4" w:space="0" w:color="000000"/>
            </w:tcBorders>
            <w:shd w:val="clear" w:color="auto" w:fill="BFBFBF"/>
            <w:tcMar>
              <w:top w:w="0" w:type="dxa"/>
              <w:left w:w="70" w:type="dxa"/>
              <w:bottom w:w="0" w:type="dxa"/>
              <w:right w:w="70" w:type="dxa"/>
            </w:tcMar>
          </w:tcPr>
          <w:p w14:paraId="6BC57B73" w14:textId="77777777" w:rsidR="00C007D9" w:rsidRDefault="00166F14">
            <w:pPr>
              <w:pStyle w:val="Standard"/>
              <w:jc w:val="center"/>
            </w:pPr>
            <w:r>
              <w:rPr>
                <w:b/>
              </w:rPr>
              <w:t>20.05.  – 21.05.</w:t>
            </w:r>
          </w:p>
        </w:tc>
        <w:tc>
          <w:tcPr>
            <w:tcW w:w="802" w:type="dxa"/>
            <w:tcBorders>
              <w:top w:val="single" w:sz="4" w:space="0" w:color="000000"/>
              <w:left w:val="single" w:sz="4" w:space="0" w:color="000000"/>
              <w:bottom w:val="single" w:sz="4" w:space="0" w:color="000000"/>
            </w:tcBorders>
            <w:shd w:val="clear" w:color="auto" w:fill="BFBFBF"/>
            <w:tcMar>
              <w:top w:w="0" w:type="dxa"/>
              <w:left w:w="70" w:type="dxa"/>
              <w:bottom w:w="0" w:type="dxa"/>
              <w:right w:w="70" w:type="dxa"/>
            </w:tcMar>
          </w:tcPr>
          <w:p w14:paraId="121DE1C4" w14:textId="77777777" w:rsidR="00C007D9" w:rsidRDefault="00166F14">
            <w:pPr>
              <w:pStyle w:val="Standard"/>
              <w:rPr>
                <w:b/>
              </w:rPr>
            </w:pPr>
            <w:r>
              <w:rPr>
                <w:b/>
              </w:rPr>
              <w:t>So-Ne</w:t>
            </w:r>
          </w:p>
        </w:tc>
        <w:tc>
          <w:tcPr>
            <w:tcW w:w="171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F6AE0C4" w14:textId="77777777" w:rsidR="00C007D9" w:rsidRDefault="00166F14">
            <w:pPr>
              <w:pStyle w:val="Standard"/>
              <w:jc w:val="center"/>
            </w:pPr>
            <w:r>
              <w:rPr>
                <w:bCs/>
              </w:rPr>
              <w:t>26. kolo</w:t>
            </w:r>
          </w:p>
        </w:tc>
        <w:tc>
          <w:tcPr>
            <w:tcW w:w="11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23D7A65" w14:textId="77777777" w:rsidR="00C007D9" w:rsidRDefault="00166F14">
            <w:pPr>
              <w:pStyle w:val="Standard"/>
              <w:jc w:val="center"/>
            </w:pPr>
            <w:r>
              <w:t>26. kolo</w:t>
            </w:r>
          </w:p>
        </w:tc>
        <w:tc>
          <w:tcPr>
            <w:tcW w:w="11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B8D618F" w14:textId="77777777" w:rsidR="00C007D9" w:rsidRDefault="00166F14">
            <w:pPr>
              <w:pStyle w:val="Standard"/>
            </w:pPr>
            <w:r>
              <w:t>24. kolo</w:t>
            </w:r>
          </w:p>
        </w:tc>
        <w:tc>
          <w:tcPr>
            <w:tcW w:w="14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9E4A83B" w14:textId="77777777" w:rsidR="00C007D9" w:rsidRDefault="00C007D9"/>
        </w:tc>
      </w:tr>
      <w:tr w:rsidR="00C007D9" w14:paraId="28F1B7BB" w14:textId="77777777">
        <w:tblPrEx>
          <w:tblCellMar>
            <w:top w:w="0" w:type="dxa"/>
            <w:bottom w:w="0" w:type="dxa"/>
          </w:tblCellMar>
        </w:tblPrEx>
        <w:trPr>
          <w:trHeight w:val="271"/>
        </w:trPr>
        <w:tc>
          <w:tcPr>
            <w:tcW w:w="1736" w:type="dxa"/>
            <w:tcBorders>
              <w:top w:val="single" w:sz="4" w:space="0" w:color="000000"/>
              <w:left w:val="single" w:sz="4" w:space="0" w:color="000000"/>
              <w:bottom w:val="single" w:sz="4" w:space="0" w:color="000000"/>
            </w:tcBorders>
            <w:shd w:val="clear" w:color="auto" w:fill="BFBFBF"/>
            <w:tcMar>
              <w:top w:w="0" w:type="dxa"/>
              <w:left w:w="70" w:type="dxa"/>
              <w:bottom w:w="0" w:type="dxa"/>
              <w:right w:w="70" w:type="dxa"/>
            </w:tcMar>
          </w:tcPr>
          <w:p w14:paraId="351997C3" w14:textId="77777777" w:rsidR="00C007D9" w:rsidRDefault="00166F14">
            <w:pPr>
              <w:pStyle w:val="Standard"/>
              <w:jc w:val="center"/>
            </w:pPr>
            <w:r>
              <w:rPr>
                <w:b/>
              </w:rPr>
              <w:t>27.05.  – 28.05.</w:t>
            </w:r>
          </w:p>
        </w:tc>
        <w:tc>
          <w:tcPr>
            <w:tcW w:w="802" w:type="dxa"/>
            <w:tcBorders>
              <w:top w:val="single" w:sz="4" w:space="0" w:color="000000"/>
              <w:left w:val="single" w:sz="4" w:space="0" w:color="000000"/>
              <w:bottom w:val="single" w:sz="4" w:space="0" w:color="000000"/>
            </w:tcBorders>
            <w:shd w:val="clear" w:color="auto" w:fill="BFBFBF"/>
            <w:tcMar>
              <w:top w:w="0" w:type="dxa"/>
              <w:left w:w="70" w:type="dxa"/>
              <w:bottom w:w="0" w:type="dxa"/>
              <w:right w:w="70" w:type="dxa"/>
            </w:tcMar>
          </w:tcPr>
          <w:p w14:paraId="31DFD375" w14:textId="77777777" w:rsidR="00C007D9" w:rsidRDefault="00166F14">
            <w:pPr>
              <w:pStyle w:val="Standard"/>
              <w:rPr>
                <w:b/>
              </w:rPr>
            </w:pPr>
            <w:r>
              <w:rPr>
                <w:b/>
              </w:rPr>
              <w:t>So-Ne</w:t>
            </w:r>
          </w:p>
        </w:tc>
        <w:tc>
          <w:tcPr>
            <w:tcW w:w="171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2BFEB25" w14:textId="77777777" w:rsidR="00C007D9" w:rsidRDefault="00166F14">
            <w:pPr>
              <w:pStyle w:val="Standard"/>
              <w:jc w:val="center"/>
            </w:pPr>
            <w:r>
              <w:t>27. kolo</w:t>
            </w:r>
          </w:p>
        </w:tc>
        <w:tc>
          <w:tcPr>
            <w:tcW w:w="11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7ACDAC2" w14:textId="77777777" w:rsidR="00C007D9" w:rsidRDefault="00166F14">
            <w:pPr>
              <w:pStyle w:val="Standard"/>
              <w:jc w:val="center"/>
            </w:pPr>
            <w:r>
              <w:t>27. kolo</w:t>
            </w:r>
          </w:p>
        </w:tc>
        <w:tc>
          <w:tcPr>
            <w:tcW w:w="11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D51291B" w14:textId="77777777" w:rsidR="00C007D9" w:rsidRDefault="00166F14">
            <w:pPr>
              <w:pStyle w:val="Standard"/>
            </w:pPr>
            <w:r>
              <w:t>25. kolo</w:t>
            </w:r>
          </w:p>
        </w:tc>
        <w:tc>
          <w:tcPr>
            <w:tcW w:w="14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DA2C87A" w14:textId="77777777" w:rsidR="00C007D9" w:rsidRDefault="00C007D9"/>
        </w:tc>
      </w:tr>
      <w:tr w:rsidR="00C007D9" w14:paraId="57983EAF" w14:textId="77777777">
        <w:tblPrEx>
          <w:tblCellMar>
            <w:top w:w="0" w:type="dxa"/>
            <w:bottom w:w="0" w:type="dxa"/>
          </w:tblCellMar>
        </w:tblPrEx>
        <w:trPr>
          <w:trHeight w:val="271"/>
        </w:trPr>
        <w:tc>
          <w:tcPr>
            <w:tcW w:w="1736" w:type="dxa"/>
            <w:tcBorders>
              <w:top w:val="single" w:sz="4" w:space="0" w:color="000000"/>
              <w:left w:val="single" w:sz="4" w:space="0" w:color="000000"/>
              <w:bottom w:val="single" w:sz="4" w:space="0" w:color="000000"/>
            </w:tcBorders>
            <w:shd w:val="clear" w:color="auto" w:fill="BFBFBF"/>
            <w:tcMar>
              <w:top w:w="0" w:type="dxa"/>
              <w:left w:w="70" w:type="dxa"/>
              <w:bottom w:w="0" w:type="dxa"/>
              <w:right w:w="70" w:type="dxa"/>
            </w:tcMar>
          </w:tcPr>
          <w:p w14:paraId="5C223861" w14:textId="77777777" w:rsidR="00C007D9" w:rsidRDefault="00166F14">
            <w:pPr>
              <w:pStyle w:val="Standard"/>
              <w:jc w:val="center"/>
            </w:pPr>
            <w:r>
              <w:rPr>
                <w:b/>
              </w:rPr>
              <w:t>03.06. – 04.06.</w:t>
            </w:r>
          </w:p>
        </w:tc>
        <w:tc>
          <w:tcPr>
            <w:tcW w:w="802" w:type="dxa"/>
            <w:tcBorders>
              <w:top w:val="single" w:sz="4" w:space="0" w:color="000000"/>
              <w:left w:val="single" w:sz="4" w:space="0" w:color="000000"/>
              <w:bottom w:val="single" w:sz="4" w:space="0" w:color="000000"/>
            </w:tcBorders>
            <w:shd w:val="clear" w:color="auto" w:fill="BFBFBF"/>
            <w:tcMar>
              <w:top w:w="0" w:type="dxa"/>
              <w:left w:w="70" w:type="dxa"/>
              <w:bottom w:w="0" w:type="dxa"/>
              <w:right w:w="70" w:type="dxa"/>
            </w:tcMar>
          </w:tcPr>
          <w:p w14:paraId="27D9CAF7" w14:textId="77777777" w:rsidR="00C007D9" w:rsidRDefault="00166F14">
            <w:pPr>
              <w:pStyle w:val="Standard"/>
            </w:pPr>
            <w:r>
              <w:rPr>
                <w:b/>
              </w:rPr>
              <w:t>So-Ne</w:t>
            </w:r>
          </w:p>
        </w:tc>
        <w:tc>
          <w:tcPr>
            <w:tcW w:w="171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94C2485" w14:textId="77777777" w:rsidR="00C007D9" w:rsidRDefault="00166F14">
            <w:pPr>
              <w:pStyle w:val="Standard"/>
              <w:jc w:val="center"/>
            </w:pPr>
            <w:r>
              <w:t>28. kolo</w:t>
            </w:r>
          </w:p>
        </w:tc>
        <w:tc>
          <w:tcPr>
            <w:tcW w:w="11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921E466" w14:textId="77777777" w:rsidR="00C007D9" w:rsidRDefault="00166F14">
            <w:pPr>
              <w:pStyle w:val="Standard"/>
              <w:jc w:val="center"/>
            </w:pPr>
            <w:r>
              <w:t>28.kolo</w:t>
            </w:r>
          </w:p>
        </w:tc>
        <w:tc>
          <w:tcPr>
            <w:tcW w:w="11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443EDFB" w14:textId="77777777" w:rsidR="00C007D9" w:rsidRDefault="00166F14">
            <w:pPr>
              <w:pStyle w:val="Standard"/>
            </w:pPr>
            <w:r>
              <w:t>26. kolo</w:t>
            </w:r>
          </w:p>
        </w:tc>
        <w:tc>
          <w:tcPr>
            <w:tcW w:w="14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D0D7042" w14:textId="77777777" w:rsidR="00C007D9" w:rsidRDefault="00C007D9"/>
        </w:tc>
      </w:tr>
      <w:tr w:rsidR="00C007D9" w14:paraId="0750CDEC" w14:textId="77777777">
        <w:tblPrEx>
          <w:tblCellMar>
            <w:top w:w="0" w:type="dxa"/>
            <w:bottom w:w="0" w:type="dxa"/>
          </w:tblCellMar>
        </w:tblPrEx>
        <w:trPr>
          <w:trHeight w:val="271"/>
        </w:trPr>
        <w:tc>
          <w:tcPr>
            <w:tcW w:w="1736" w:type="dxa"/>
            <w:tcBorders>
              <w:top w:val="single" w:sz="4" w:space="0" w:color="000000"/>
              <w:left w:val="single" w:sz="4" w:space="0" w:color="000000"/>
              <w:bottom w:val="single" w:sz="4" w:space="0" w:color="000000"/>
            </w:tcBorders>
            <w:shd w:val="clear" w:color="auto" w:fill="BFBFBF"/>
            <w:tcMar>
              <w:top w:w="0" w:type="dxa"/>
              <w:left w:w="70" w:type="dxa"/>
              <w:bottom w:w="0" w:type="dxa"/>
              <w:right w:w="70" w:type="dxa"/>
            </w:tcMar>
          </w:tcPr>
          <w:p w14:paraId="06A9ADF3" w14:textId="77777777" w:rsidR="00C007D9" w:rsidRDefault="00166F14">
            <w:pPr>
              <w:pStyle w:val="Standard"/>
              <w:jc w:val="center"/>
            </w:pPr>
            <w:r>
              <w:rPr>
                <w:b/>
              </w:rPr>
              <w:t>10.06. –  11.06.</w:t>
            </w:r>
          </w:p>
        </w:tc>
        <w:tc>
          <w:tcPr>
            <w:tcW w:w="802" w:type="dxa"/>
            <w:tcBorders>
              <w:top w:val="single" w:sz="4" w:space="0" w:color="000000"/>
              <w:left w:val="single" w:sz="4" w:space="0" w:color="000000"/>
              <w:bottom w:val="single" w:sz="4" w:space="0" w:color="000000"/>
            </w:tcBorders>
            <w:shd w:val="clear" w:color="auto" w:fill="BFBFBF"/>
            <w:tcMar>
              <w:top w:w="0" w:type="dxa"/>
              <w:left w:w="70" w:type="dxa"/>
              <w:bottom w:w="0" w:type="dxa"/>
              <w:right w:w="70" w:type="dxa"/>
            </w:tcMar>
          </w:tcPr>
          <w:p w14:paraId="3682E5BF" w14:textId="77777777" w:rsidR="00C007D9" w:rsidRDefault="00166F14">
            <w:pPr>
              <w:pStyle w:val="Standard"/>
              <w:rPr>
                <w:b/>
              </w:rPr>
            </w:pPr>
            <w:r>
              <w:rPr>
                <w:b/>
              </w:rPr>
              <w:t>So-Ne</w:t>
            </w:r>
          </w:p>
        </w:tc>
        <w:tc>
          <w:tcPr>
            <w:tcW w:w="171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6B49924" w14:textId="77777777" w:rsidR="00C007D9" w:rsidRDefault="00166F14">
            <w:pPr>
              <w:pStyle w:val="Standard"/>
              <w:jc w:val="center"/>
            </w:pPr>
            <w:r>
              <w:t>29. kolo</w:t>
            </w:r>
          </w:p>
        </w:tc>
        <w:tc>
          <w:tcPr>
            <w:tcW w:w="11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963E23A" w14:textId="77777777" w:rsidR="00C007D9" w:rsidRDefault="00166F14">
            <w:pPr>
              <w:pStyle w:val="Standard"/>
              <w:jc w:val="center"/>
              <w:rPr>
                <w:bCs/>
              </w:rPr>
            </w:pPr>
            <w:r>
              <w:rPr>
                <w:bCs/>
              </w:rPr>
              <w:t>29.kolo</w:t>
            </w:r>
          </w:p>
        </w:tc>
        <w:tc>
          <w:tcPr>
            <w:tcW w:w="11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7EAB758" w14:textId="77777777" w:rsidR="00C007D9" w:rsidRDefault="00C007D9">
            <w:pPr>
              <w:pStyle w:val="Standard"/>
              <w:snapToGrid w:val="0"/>
              <w:ind w:left="-70"/>
              <w:jc w:val="center"/>
              <w:rPr>
                <w:b/>
                <w:bCs/>
                <w:color w:val="000000"/>
              </w:rPr>
            </w:pPr>
          </w:p>
        </w:tc>
        <w:tc>
          <w:tcPr>
            <w:tcW w:w="14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2887081" w14:textId="77777777" w:rsidR="00C007D9" w:rsidRDefault="00C007D9"/>
        </w:tc>
      </w:tr>
      <w:tr w:rsidR="00C007D9" w14:paraId="6894AF65" w14:textId="77777777">
        <w:tblPrEx>
          <w:tblCellMar>
            <w:top w:w="0" w:type="dxa"/>
            <w:bottom w:w="0" w:type="dxa"/>
          </w:tblCellMar>
        </w:tblPrEx>
        <w:trPr>
          <w:trHeight w:val="286"/>
        </w:trPr>
        <w:tc>
          <w:tcPr>
            <w:tcW w:w="1736" w:type="dxa"/>
            <w:tcBorders>
              <w:top w:val="single" w:sz="4" w:space="0" w:color="000000"/>
              <w:left w:val="single" w:sz="4" w:space="0" w:color="000000"/>
              <w:bottom w:val="single" w:sz="4" w:space="0" w:color="000000"/>
            </w:tcBorders>
            <w:shd w:val="clear" w:color="auto" w:fill="BFBFBF"/>
            <w:tcMar>
              <w:top w:w="0" w:type="dxa"/>
              <w:left w:w="70" w:type="dxa"/>
              <w:bottom w:w="0" w:type="dxa"/>
              <w:right w:w="70" w:type="dxa"/>
            </w:tcMar>
          </w:tcPr>
          <w:p w14:paraId="41F88E08" w14:textId="77777777" w:rsidR="00C007D9" w:rsidRDefault="00166F14">
            <w:pPr>
              <w:pStyle w:val="Standard"/>
              <w:jc w:val="center"/>
            </w:pPr>
            <w:r>
              <w:rPr>
                <w:b/>
              </w:rPr>
              <w:t>17. 06 – 18.06.</w:t>
            </w:r>
          </w:p>
        </w:tc>
        <w:tc>
          <w:tcPr>
            <w:tcW w:w="802" w:type="dxa"/>
            <w:tcBorders>
              <w:top w:val="single" w:sz="4" w:space="0" w:color="000000"/>
              <w:left w:val="single" w:sz="4" w:space="0" w:color="000000"/>
              <w:bottom w:val="single" w:sz="4" w:space="0" w:color="000000"/>
            </w:tcBorders>
            <w:shd w:val="clear" w:color="auto" w:fill="BFBFBF"/>
            <w:tcMar>
              <w:top w:w="0" w:type="dxa"/>
              <w:left w:w="70" w:type="dxa"/>
              <w:bottom w:w="0" w:type="dxa"/>
              <w:right w:w="70" w:type="dxa"/>
            </w:tcMar>
          </w:tcPr>
          <w:p w14:paraId="776DA4B1" w14:textId="77777777" w:rsidR="00C007D9" w:rsidRDefault="00166F14">
            <w:pPr>
              <w:pStyle w:val="Standard"/>
              <w:rPr>
                <w:b/>
              </w:rPr>
            </w:pPr>
            <w:r>
              <w:rPr>
                <w:b/>
              </w:rPr>
              <w:t>So-Ne</w:t>
            </w:r>
          </w:p>
        </w:tc>
        <w:tc>
          <w:tcPr>
            <w:tcW w:w="171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45407B2" w14:textId="77777777" w:rsidR="00C007D9" w:rsidRDefault="00166F14">
            <w:pPr>
              <w:pStyle w:val="Standard"/>
              <w:jc w:val="center"/>
            </w:pPr>
            <w:r>
              <w:rPr>
                <w:bCs/>
              </w:rPr>
              <w:t>30. kolo</w:t>
            </w:r>
          </w:p>
        </w:tc>
        <w:tc>
          <w:tcPr>
            <w:tcW w:w="11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6B818FE" w14:textId="77777777" w:rsidR="00C007D9" w:rsidRDefault="00166F14">
            <w:pPr>
              <w:pStyle w:val="Standard"/>
              <w:jc w:val="center"/>
              <w:rPr>
                <w:bCs/>
              </w:rPr>
            </w:pPr>
            <w:r>
              <w:rPr>
                <w:bCs/>
              </w:rPr>
              <w:t>30.kolo</w:t>
            </w:r>
          </w:p>
        </w:tc>
        <w:tc>
          <w:tcPr>
            <w:tcW w:w="11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FA3C69A" w14:textId="77777777" w:rsidR="00C007D9" w:rsidRDefault="00C007D9">
            <w:pPr>
              <w:pStyle w:val="Standard"/>
              <w:snapToGrid w:val="0"/>
              <w:ind w:left="-70"/>
              <w:jc w:val="center"/>
              <w:rPr>
                <w:b/>
                <w:bCs/>
                <w:color w:val="000000"/>
              </w:rPr>
            </w:pPr>
          </w:p>
        </w:tc>
        <w:tc>
          <w:tcPr>
            <w:tcW w:w="14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06E53B" w14:textId="77777777" w:rsidR="00C007D9" w:rsidRDefault="00C007D9"/>
        </w:tc>
      </w:tr>
    </w:tbl>
    <w:p w14:paraId="2B19A0EA" w14:textId="77777777" w:rsidR="00C007D9" w:rsidRDefault="00C007D9">
      <w:pPr>
        <w:pStyle w:val="Standard"/>
        <w:autoSpaceDE w:val="0"/>
        <w:rPr>
          <w:rFonts w:ascii="TimesNewRomanPSMT, 'Times New R" w:hAnsi="TimesNewRomanPSMT, 'Times New R" w:cs="TimesNewRomanPSMT, 'Times New R"/>
          <w:b/>
          <w:color w:val="000000"/>
          <w:sz w:val="22"/>
          <w:szCs w:val="22"/>
        </w:rPr>
      </w:pPr>
    </w:p>
    <w:p w14:paraId="113F0814" w14:textId="77777777" w:rsidR="00C007D9" w:rsidRDefault="00C007D9">
      <w:pPr>
        <w:pStyle w:val="Standard"/>
        <w:autoSpaceDE w:val="0"/>
        <w:jc w:val="center"/>
        <w:rPr>
          <w:rFonts w:ascii="TimesNewRomanPSMT, 'Times New R" w:hAnsi="TimesNewRomanPSMT, 'Times New R" w:cs="TimesNewRomanPSMT, 'Times New R"/>
          <w:b/>
          <w:color w:val="000000"/>
          <w:sz w:val="22"/>
          <w:szCs w:val="22"/>
        </w:rPr>
      </w:pPr>
    </w:p>
    <w:p w14:paraId="3A259D4A" w14:textId="77777777" w:rsidR="00C007D9" w:rsidRDefault="00C007D9">
      <w:pPr>
        <w:pStyle w:val="Standard"/>
        <w:ind w:left="567" w:hanging="567"/>
        <w:rPr>
          <w:b/>
          <w:color w:val="000000"/>
          <w:sz w:val="28"/>
          <w:szCs w:val="28"/>
        </w:rPr>
      </w:pPr>
    </w:p>
    <w:p w14:paraId="500FF84C" w14:textId="77777777" w:rsidR="00C007D9" w:rsidRDefault="00C007D9">
      <w:pPr>
        <w:pStyle w:val="Standard"/>
        <w:ind w:left="567" w:hanging="567"/>
        <w:rPr>
          <w:b/>
          <w:color w:val="000000"/>
          <w:sz w:val="28"/>
          <w:szCs w:val="28"/>
        </w:rPr>
      </w:pPr>
    </w:p>
    <w:p w14:paraId="0FB56257" w14:textId="77777777" w:rsidR="00C007D9" w:rsidRDefault="00166F14">
      <w:pPr>
        <w:pStyle w:val="Standard"/>
        <w:ind w:left="567" w:hanging="567"/>
      </w:pPr>
      <w:r>
        <w:rPr>
          <w:b/>
          <w:color w:val="000000"/>
          <w:sz w:val="28"/>
          <w:szCs w:val="28"/>
        </w:rPr>
        <w:t>Hracie časy – jarná časť 2022/2023</w:t>
      </w:r>
      <w:r>
        <w:rPr>
          <w:b/>
          <w:color w:val="000000"/>
          <w:sz w:val="28"/>
          <w:szCs w:val="28"/>
        </w:rPr>
        <w:br/>
      </w:r>
    </w:p>
    <w:tbl>
      <w:tblPr>
        <w:tblW w:w="5317" w:type="dxa"/>
        <w:tblLayout w:type="fixed"/>
        <w:tblCellMar>
          <w:left w:w="10" w:type="dxa"/>
          <w:right w:w="10" w:type="dxa"/>
        </w:tblCellMar>
        <w:tblLook w:val="04A0" w:firstRow="1" w:lastRow="0" w:firstColumn="1" w:lastColumn="0" w:noHBand="0" w:noVBand="1"/>
      </w:tblPr>
      <w:tblGrid>
        <w:gridCol w:w="1859"/>
        <w:gridCol w:w="1673"/>
        <w:gridCol w:w="1785"/>
      </w:tblGrid>
      <w:tr w:rsidR="00C007D9" w14:paraId="2C36DBB1" w14:textId="77777777">
        <w:tblPrEx>
          <w:tblCellMar>
            <w:top w:w="0" w:type="dxa"/>
            <w:bottom w:w="0" w:type="dxa"/>
          </w:tblCellMar>
        </w:tblPrEx>
        <w:tc>
          <w:tcPr>
            <w:tcW w:w="1859" w:type="dxa"/>
            <w:tcBorders>
              <w:top w:val="single" w:sz="4" w:space="0" w:color="000000"/>
              <w:left w:val="single" w:sz="4" w:space="0" w:color="000000"/>
              <w:bottom w:val="single" w:sz="4" w:space="0" w:color="000000"/>
            </w:tcBorders>
            <w:shd w:val="clear" w:color="auto" w:fill="BFBFBF"/>
            <w:tcMar>
              <w:top w:w="0" w:type="dxa"/>
              <w:left w:w="28" w:type="dxa"/>
              <w:bottom w:w="0" w:type="dxa"/>
              <w:right w:w="28" w:type="dxa"/>
            </w:tcMar>
            <w:vAlign w:val="center"/>
          </w:tcPr>
          <w:p w14:paraId="3C8A5835" w14:textId="77777777" w:rsidR="00C007D9" w:rsidRDefault="00166F14">
            <w:pPr>
              <w:pStyle w:val="Standard"/>
              <w:jc w:val="center"/>
              <w:rPr>
                <w:b/>
                <w:bCs/>
                <w:color w:val="000000"/>
              </w:rPr>
            </w:pPr>
            <w:r>
              <w:rPr>
                <w:b/>
                <w:bCs/>
                <w:color w:val="000000"/>
              </w:rPr>
              <w:t>Obdobie</w:t>
            </w:r>
          </w:p>
          <w:p w14:paraId="2266B05D" w14:textId="77777777" w:rsidR="00C007D9" w:rsidRDefault="00166F14">
            <w:pPr>
              <w:pStyle w:val="Standard"/>
              <w:jc w:val="center"/>
            </w:pPr>
            <w:r>
              <w:rPr>
                <w:b/>
                <w:bCs/>
                <w:color w:val="000000"/>
              </w:rPr>
              <w:t>Od - do</w:t>
            </w:r>
          </w:p>
        </w:tc>
        <w:tc>
          <w:tcPr>
            <w:tcW w:w="1673"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vAlign w:val="center"/>
          </w:tcPr>
          <w:p w14:paraId="5888A1B9" w14:textId="77777777" w:rsidR="00C007D9" w:rsidRDefault="00166F14">
            <w:pPr>
              <w:pStyle w:val="Standard"/>
              <w:jc w:val="center"/>
              <w:rPr>
                <w:b/>
                <w:color w:val="000000"/>
              </w:rPr>
            </w:pPr>
            <w:r>
              <w:rPr>
                <w:b/>
                <w:color w:val="000000"/>
              </w:rPr>
              <w:t>ObM, II. trieda dospelí</w:t>
            </w:r>
          </w:p>
          <w:p w14:paraId="0CB10A0E" w14:textId="77777777" w:rsidR="00C007D9" w:rsidRDefault="00166F14">
            <w:pPr>
              <w:pStyle w:val="Standard"/>
              <w:jc w:val="center"/>
              <w:rPr>
                <w:b/>
                <w:color w:val="000000"/>
              </w:rPr>
            </w:pPr>
            <w:r>
              <w:rPr>
                <w:b/>
                <w:color w:val="000000"/>
              </w:rPr>
              <w:t>ObM dorast</w:t>
            </w:r>
          </w:p>
          <w:p w14:paraId="7EDB7860" w14:textId="77777777" w:rsidR="00C007D9" w:rsidRDefault="00C007D9">
            <w:pPr>
              <w:pStyle w:val="Standard"/>
              <w:jc w:val="center"/>
              <w:rPr>
                <w:b/>
                <w:bCs/>
                <w:color w:val="000000"/>
              </w:rPr>
            </w:pPr>
          </w:p>
        </w:tc>
        <w:tc>
          <w:tcPr>
            <w:tcW w:w="178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44A5EB0B" w14:textId="77777777" w:rsidR="00C007D9" w:rsidRDefault="00166F14">
            <w:pPr>
              <w:pStyle w:val="Standard"/>
              <w:jc w:val="center"/>
              <w:rPr>
                <w:b/>
                <w:color w:val="000000"/>
              </w:rPr>
            </w:pPr>
            <w:r>
              <w:rPr>
                <w:b/>
                <w:color w:val="000000"/>
              </w:rPr>
              <w:t>Žiaci</w:t>
            </w:r>
          </w:p>
        </w:tc>
      </w:tr>
      <w:tr w:rsidR="00C007D9" w14:paraId="0C24FFEA" w14:textId="77777777">
        <w:tblPrEx>
          <w:tblCellMar>
            <w:top w:w="0" w:type="dxa"/>
            <w:bottom w:w="0" w:type="dxa"/>
          </w:tblCellMar>
        </w:tblPrEx>
        <w:tc>
          <w:tcPr>
            <w:tcW w:w="18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F96CED8" w14:textId="77777777" w:rsidR="00C007D9" w:rsidRDefault="00166F14">
            <w:pPr>
              <w:pStyle w:val="Standard"/>
              <w:jc w:val="right"/>
            </w:pPr>
            <w:r>
              <w:rPr>
                <w:bCs/>
                <w:color w:val="000000"/>
              </w:rPr>
              <w:t>01.03. – 15.03.</w:t>
            </w:r>
          </w:p>
        </w:tc>
        <w:tc>
          <w:tcPr>
            <w:tcW w:w="16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78A217D" w14:textId="77777777" w:rsidR="00C007D9" w:rsidRDefault="00166F14">
            <w:pPr>
              <w:pStyle w:val="Standard"/>
              <w:jc w:val="center"/>
            </w:pPr>
            <w:r>
              <w:rPr>
                <w:bCs/>
                <w:color w:val="000000"/>
              </w:rPr>
              <w:t>14.30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39D44" w14:textId="77777777" w:rsidR="00C007D9" w:rsidRDefault="00166F14">
            <w:pPr>
              <w:pStyle w:val="Standard"/>
              <w:jc w:val="center"/>
            </w:pPr>
            <w:r>
              <w:rPr>
                <w:bCs/>
                <w:color w:val="000000"/>
              </w:rPr>
              <w:t>12.00</w:t>
            </w:r>
          </w:p>
        </w:tc>
      </w:tr>
      <w:tr w:rsidR="00C007D9" w14:paraId="6BB9DC81" w14:textId="77777777">
        <w:tblPrEx>
          <w:tblCellMar>
            <w:top w:w="0" w:type="dxa"/>
            <w:bottom w:w="0" w:type="dxa"/>
          </w:tblCellMar>
        </w:tblPrEx>
        <w:tc>
          <w:tcPr>
            <w:tcW w:w="18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27A6F0E" w14:textId="77777777" w:rsidR="00C007D9" w:rsidRDefault="00166F14">
            <w:pPr>
              <w:pStyle w:val="Standard"/>
              <w:jc w:val="right"/>
            </w:pPr>
            <w:r>
              <w:rPr>
                <w:bCs/>
                <w:color w:val="000000"/>
              </w:rPr>
              <w:t>16.03.  – 31.03.</w:t>
            </w:r>
          </w:p>
        </w:tc>
        <w:tc>
          <w:tcPr>
            <w:tcW w:w="16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E0324A9" w14:textId="77777777" w:rsidR="00C007D9" w:rsidRDefault="00166F14">
            <w:pPr>
              <w:pStyle w:val="Standard"/>
              <w:jc w:val="center"/>
            </w:pPr>
            <w:r>
              <w:rPr>
                <w:bCs/>
                <w:color w:val="000000"/>
              </w:rPr>
              <w:t>15.00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22031" w14:textId="77777777" w:rsidR="00C007D9" w:rsidRDefault="00166F14">
            <w:pPr>
              <w:pStyle w:val="Standard"/>
              <w:jc w:val="center"/>
            </w:pPr>
            <w:r>
              <w:rPr>
                <w:bCs/>
                <w:color w:val="000000"/>
              </w:rPr>
              <w:t>12.30</w:t>
            </w:r>
          </w:p>
        </w:tc>
      </w:tr>
      <w:tr w:rsidR="00C007D9" w14:paraId="6C41D7FB" w14:textId="77777777">
        <w:tblPrEx>
          <w:tblCellMar>
            <w:top w:w="0" w:type="dxa"/>
            <w:bottom w:w="0" w:type="dxa"/>
          </w:tblCellMar>
        </w:tblPrEx>
        <w:tc>
          <w:tcPr>
            <w:tcW w:w="18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44D1F7F" w14:textId="77777777" w:rsidR="00C007D9" w:rsidRDefault="00166F14">
            <w:pPr>
              <w:pStyle w:val="Standard"/>
              <w:jc w:val="right"/>
            </w:pPr>
            <w:r>
              <w:rPr>
                <w:bCs/>
                <w:color w:val="000000"/>
              </w:rPr>
              <w:t>01.04. – 15.04.</w:t>
            </w:r>
          </w:p>
        </w:tc>
        <w:tc>
          <w:tcPr>
            <w:tcW w:w="16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DBE34DD" w14:textId="77777777" w:rsidR="00C007D9" w:rsidRDefault="00166F14">
            <w:pPr>
              <w:pStyle w:val="Standard"/>
              <w:jc w:val="center"/>
            </w:pPr>
            <w:r>
              <w:rPr>
                <w:bCs/>
                <w:color w:val="000000"/>
              </w:rPr>
              <w:t>15.30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EC112" w14:textId="77777777" w:rsidR="00C007D9" w:rsidRDefault="00166F14">
            <w:pPr>
              <w:pStyle w:val="Standard"/>
              <w:jc w:val="center"/>
            </w:pPr>
            <w:r>
              <w:rPr>
                <w:bCs/>
                <w:color w:val="000000"/>
              </w:rPr>
              <w:t>13.00</w:t>
            </w:r>
          </w:p>
        </w:tc>
      </w:tr>
      <w:tr w:rsidR="00C007D9" w14:paraId="6E139F7F" w14:textId="77777777">
        <w:tblPrEx>
          <w:tblCellMar>
            <w:top w:w="0" w:type="dxa"/>
            <w:bottom w:w="0" w:type="dxa"/>
          </w:tblCellMar>
        </w:tblPrEx>
        <w:tc>
          <w:tcPr>
            <w:tcW w:w="18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507AF8C" w14:textId="77777777" w:rsidR="00C007D9" w:rsidRDefault="00166F14">
            <w:pPr>
              <w:pStyle w:val="Standard"/>
              <w:jc w:val="right"/>
            </w:pPr>
            <w:r>
              <w:rPr>
                <w:bCs/>
                <w:color w:val="000000"/>
              </w:rPr>
              <w:t>16.04. – 30.04.</w:t>
            </w:r>
          </w:p>
        </w:tc>
        <w:tc>
          <w:tcPr>
            <w:tcW w:w="16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2E64EFA" w14:textId="77777777" w:rsidR="00C007D9" w:rsidRDefault="00166F14">
            <w:pPr>
              <w:pStyle w:val="Standard"/>
              <w:jc w:val="center"/>
            </w:pPr>
            <w:r>
              <w:rPr>
                <w:bCs/>
                <w:color w:val="000000"/>
              </w:rPr>
              <w:t>16.00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07A60" w14:textId="77777777" w:rsidR="00C007D9" w:rsidRDefault="00166F14">
            <w:pPr>
              <w:pStyle w:val="Standard"/>
              <w:jc w:val="center"/>
            </w:pPr>
            <w:r>
              <w:rPr>
                <w:bCs/>
                <w:color w:val="000000"/>
              </w:rPr>
              <w:t>13.30</w:t>
            </w:r>
          </w:p>
        </w:tc>
      </w:tr>
      <w:tr w:rsidR="00C007D9" w14:paraId="669E94E5" w14:textId="77777777">
        <w:tblPrEx>
          <w:tblCellMar>
            <w:top w:w="0" w:type="dxa"/>
            <w:bottom w:w="0" w:type="dxa"/>
          </w:tblCellMar>
        </w:tblPrEx>
        <w:tc>
          <w:tcPr>
            <w:tcW w:w="18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1DACE31" w14:textId="77777777" w:rsidR="00C007D9" w:rsidRDefault="00166F14">
            <w:pPr>
              <w:pStyle w:val="Standard"/>
              <w:jc w:val="right"/>
            </w:pPr>
            <w:r>
              <w:rPr>
                <w:bCs/>
                <w:color w:val="000000"/>
              </w:rPr>
              <w:t>01.05. – 15.05.</w:t>
            </w:r>
          </w:p>
        </w:tc>
        <w:tc>
          <w:tcPr>
            <w:tcW w:w="16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224D570" w14:textId="77777777" w:rsidR="00C007D9" w:rsidRDefault="00166F14">
            <w:pPr>
              <w:pStyle w:val="Standard"/>
              <w:jc w:val="center"/>
            </w:pPr>
            <w:r>
              <w:rPr>
                <w:bCs/>
                <w:color w:val="000000"/>
              </w:rPr>
              <w:t>16.30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D06E7" w14:textId="77777777" w:rsidR="00C007D9" w:rsidRDefault="00166F14">
            <w:pPr>
              <w:pStyle w:val="Standard"/>
              <w:jc w:val="center"/>
            </w:pPr>
            <w:r>
              <w:rPr>
                <w:bCs/>
                <w:color w:val="000000"/>
              </w:rPr>
              <w:t>14.00</w:t>
            </w:r>
          </w:p>
        </w:tc>
      </w:tr>
      <w:tr w:rsidR="00C007D9" w14:paraId="326D660F" w14:textId="77777777">
        <w:tblPrEx>
          <w:tblCellMar>
            <w:top w:w="0" w:type="dxa"/>
            <w:bottom w:w="0" w:type="dxa"/>
          </w:tblCellMar>
        </w:tblPrEx>
        <w:tc>
          <w:tcPr>
            <w:tcW w:w="18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CC3123F" w14:textId="77777777" w:rsidR="00C007D9" w:rsidRDefault="00166F14">
            <w:pPr>
              <w:pStyle w:val="Standard"/>
              <w:jc w:val="right"/>
            </w:pPr>
            <w:r>
              <w:rPr>
                <w:bCs/>
                <w:color w:val="000000"/>
              </w:rPr>
              <w:t>16.05. – 30.06.</w:t>
            </w:r>
          </w:p>
        </w:tc>
        <w:tc>
          <w:tcPr>
            <w:tcW w:w="16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29FDACC" w14:textId="77777777" w:rsidR="00C007D9" w:rsidRDefault="00166F14">
            <w:pPr>
              <w:pStyle w:val="Standard"/>
              <w:jc w:val="center"/>
            </w:pPr>
            <w:r>
              <w:rPr>
                <w:bCs/>
                <w:color w:val="000000"/>
              </w:rPr>
              <w:t>17.00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98AC5" w14:textId="77777777" w:rsidR="00C007D9" w:rsidRDefault="00166F14">
            <w:pPr>
              <w:pStyle w:val="Standard"/>
              <w:jc w:val="center"/>
            </w:pPr>
            <w:r>
              <w:rPr>
                <w:bCs/>
                <w:color w:val="000000"/>
              </w:rPr>
              <w:t>14.30</w:t>
            </w:r>
          </w:p>
        </w:tc>
      </w:tr>
    </w:tbl>
    <w:p w14:paraId="29F113A9"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208BF571"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3453A89F"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0878BAED"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1AA7BD70"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301B3307"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1E815602"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62CD429F"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7781BAEE"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46ED2F40" w14:textId="77777777" w:rsidR="00C007D9" w:rsidRDefault="00166F14">
      <w:pPr>
        <w:pStyle w:val="Standard"/>
        <w:numPr>
          <w:ilvl w:val="0"/>
          <w:numId w:val="1"/>
        </w:numPr>
        <w:autoSpaceDE w:val="0"/>
        <w:rPr>
          <w:rFonts w:ascii="TimesNewRomanPS-BoldMT, 'Times " w:hAnsi="TimesNewRomanPS-BoldMT, 'Times " w:cs="TimesNewRomanPS-BoldMT, 'Times "/>
          <w:b/>
          <w:bCs/>
          <w:color w:val="000000"/>
          <w:sz w:val="28"/>
          <w:szCs w:val="28"/>
        </w:rPr>
      </w:pPr>
      <w:r>
        <w:rPr>
          <w:rFonts w:ascii="TimesNewRomanPS-BoldMT, 'Times " w:hAnsi="TimesNewRomanPS-BoldMT, 'Times " w:cs="TimesNewRomanPS-BoldMT, 'Times "/>
          <w:b/>
          <w:bCs/>
          <w:color w:val="000000"/>
          <w:sz w:val="28"/>
          <w:szCs w:val="28"/>
        </w:rPr>
        <w:lastRenderedPageBreak/>
        <w:t>Miesta stretnutí :</w:t>
      </w:r>
    </w:p>
    <w:p w14:paraId="143A8E95" w14:textId="77777777" w:rsidR="00C007D9" w:rsidRDefault="00C007D9">
      <w:pPr>
        <w:pStyle w:val="Standard"/>
        <w:autoSpaceDE w:val="0"/>
        <w:ind w:left="720"/>
        <w:rPr>
          <w:rFonts w:ascii="TimesNewRomanPS-BoldMT, 'Times " w:hAnsi="TimesNewRomanPS-BoldMT, 'Times " w:cs="TimesNewRomanPS-BoldMT, 'Times "/>
          <w:b/>
          <w:bCs/>
          <w:color w:val="000000"/>
          <w:sz w:val="22"/>
          <w:szCs w:val="22"/>
        </w:rPr>
      </w:pPr>
    </w:p>
    <w:p w14:paraId="257CA5EC" w14:textId="77777777" w:rsidR="00C007D9" w:rsidRDefault="00166F14">
      <w:pPr>
        <w:pStyle w:val="Standard"/>
        <w:autoSpaceDE w:val="0"/>
      </w:pPr>
      <w:r>
        <w:rPr>
          <w:color w:val="000000"/>
        </w:rPr>
        <w:t>a) Stretnutia sa odohrajú na ihriskách futbalových oddielov schválených ObFZ, ktoré sú uvedené vo</w:t>
      </w:r>
    </w:p>
    <w:p w14:paraId="39F626A0" w14:textId="77777777" w:rsidR="00C007D9" w:rsidRDefault="00166F14">
      <w:pPr>
        <w:pStyle w:val="Standard"/>
        <w:autoSpaceDE w:val="0"/>
        <w:rPr>
          <w:color w:val="000000"/>
        </w:rPr>
      </w:pPr>
      <w:r>
        <w:rPr>
          <w:color w:val="000000"/>
        </w:rPr>
        <w:t>vyžrebovaní na prvom mieste</w:t>
      </w:r>
    </w:p>
    <w:p w14:paraId="3334A470" w14:textId="77777777" w:rsidR="00C007D9" w:rsidRDefault="00166F14">
      <w:pPr>
        <w:pStyle w:val="Standard"/>
        <w:autoSpaceDE w:val="0"/>
      </w:pPr>
      <w:r>
        <w:rPr>
          <w:color w:val="000000"/>
        </w:rPr>
        <w:br/>
        <w:t>b) Stretnutia je možné odohrať v opačnom poradí na základe nariadenia ŠTK, alebo  na základe dohody oddielov, pričom táto dohoda podlieha schváleniu ŠTK</w:t>
      </w:r>
    </w:p>
    <w:p w14:paraId="05952E23" w14:textId="77777777" w:rsidR="00C007D9" w:rsidRDefault="00166F14">
      <w:pPr>
        <w:pStyle w:val="Standard"/>
        <w:autoSpaceDE w:val="0"/>
      </w:pPr>
      <w:r>
        <w:rPr>
          <w:color w:val="000000"/>
        </w:rPr>
        <w:br/>
        <w:t>c) O hracej ploche a jej spôsobilosti rozhoduje s konečnou platnosťou hlavný rozhodca</w:t>
      </w:r>
    </w:p>
    <w:p w14:paraId="4717B933" w14:textId="77777777" w:rsidR="00C007D9" w:rsidRDefault="00166F14">
      <w:pPr>
        <w:pStyle w:val="Standard"/>
        <w:autoSpaceDE w:val="0"/>
      </w:pPr>
      <w:r>
        <w:rPr>
          <w:color w:val="000000"/>
        </w:rPr>
        <w:br/>
        <w:t>d) Usporiadateľ stretnutia je povinný umožniť rozhodcovi, AR a D zväzu umiestniť dopravný prostriedok (auto,moto) na ktorom sa na stretnutie dostavili, na vhodnom mieste v areáli štadióna a zodpovedá za to, že dopravný prostriedok nebude od príchodu až do opustenia štadiona poškodený.</w:t>
      </w:r>
    </w:p>
    <w:p w14:paraId="7428B41D" w14:textId="77777777" w:rsidR="00C007D9" w:rsidRDefault="00166F14">
      <w:pPr>
        <w:pStyle w:val="Standard"/>
        <w:autoSpaceDE w:val="0"/>
      </w:pPr>
      <w:r>
        <w:rPr>
          <w:color w:val="000000"/>
        </w:rPr>
        <w:t>V prípade, že nie je možné dopravné prostriedky delegovaných osôb umiestniť počas stretnutia v areáli štadióna, hlavný usporiadateľ stretnutia určí miesto, kde delegované osoby zaparkujú svoje dopravné prostriedky a zabezpečí ich ochranu pred poškodením. Skutočnosť, že dopravné prostriedky neparkujú v areáli štadiona (pre nemožnosť ich tu umiestniť) musia delegované osoby oznámiť hlavnému usporiadateľovi pred začiatkom stretnutia.</w:t>
      </w:r>
    </w:p>
    <w:p w14:paraId="5892AD87" w14:textId="77777777" w:rsidR="00C007D9" w:rsidRDefault="00166F14">
      <w:pPr>
        <w:pStyle w:val="Standard"/>
        <w:autoSpaceDE w:val="0"/>
      </w:pPr>
      <w:r>
        <w:rPr>
          <w:color w:val="000000"/>
        </w:rPr>
        <w:br/>
        <w:t xml:space="preserve">e) Usporiadajúci klub je povinný vo všetkých súťažiach riadených ObFZ umožniť súperovi vyhotovenie videozáznamu celého stretnutia, ak o to požiada pred stretnutím, vrátane vytvorenia vhodných podmienok pre pracovníka, ktorý záznam vyhotovuje /vhodné stabilné miesto/. Klub, ktorý požiadal o vyhotovenie je povinný nahrávať z celého stretnutia na statíve neprerušený videozáznam s minutážou z jedného stabilného miesta na štadióne a záznam archivovať 4 týždne a v prípade </w:t>
      </w:r>
      <w:r>
        <w:rPr>
          <w:b/>
          <w:color w:val="000000"/>
        </w:rPr>
        <w:t>nenahrávania a uvedenia oficiálneho nahrávania v Zápise o stretnutí, alebo nedodania riadiacemu orgánu na vyžiadanie riadiacim orgánom, zaplatí príslušný FO pokutu 200.-€.</w:t>
      </w:r>
      <w:r>
        <w:rPr>
          <w:color w:val="000000"/>
        </w:rPr>
        <w:t xml:space="preserve"> Oficiálne uvedený videozáznam bude podkladom pri riešení prípadných námietok.  </w:t>
      </w:r>
    </w:p>
    <w:p w14:paraId="0E17EA97" w14:textId="77777777" w:rsidR="00C007D9" w:rsidRDefault="00166F14">
      <w:pPr>
        <w:pStyle w:val="Standard"/>
        <w:autoSpaceDE w:val="0"/>
      </w:pPr>
      <w:r>
        <w:rPr>
          <w:color w:val="000000"/>
        </w:rPr>
        <w:br/>
        <w:t xml:space="preserve">f) V súťaži VII.liga a VIII.liga – II.trieda  je domáci klub povinný nahrávať z celého stretnutia na statíve neprerušený videozáznam s minutážou z jedného vyvýšeného /najmenej 1meter/  stabilného miesta na úrovni stredu HP, pričom videozáznam musí byť neprerušovaný a musí obsahovať aj odchod hráčov a DO do kabín. FO je povinný záznam archivovať 4 týždne a na vyžiadanie doručiť riadiacemu orgánu. V prípade </w:t>
      </w:r>
      <w:r>
        <w:rPr>
          <w:b/>
          <w:color w:val="000000"/>
        </w:rPr>
        <w:t>nenahrávania, nedodania riadiacemu orgánu, alebo bude dodaný v neúplnom stave</w:t>
      </w:r>
      <w:r>
        <w:rPr>
          <w:color w:val="000000"/>
        </w:rPr>
        <w:t xml:space="preserve"> (vymazanie, </w:t>
      </w:r>
      <w:r>
        <w:rPr>
          <w:b/>
          <w:color w:val="000000"/>
        </w:rPr>
        <w:t>upravený, poprípade inak bolo s ním manipulované a pod.) ŠTK odstúpi príslušný FO na DK s návrhom pokuty 300 €,</w:t>
      </w:r>
      <w:r>
        <w:rPr>
          <w:color w:val="000000"/>
        </w:rPr>
        <w:t xml:space="preserve"> pri opakovanom porušení noriem a nariadení, alebo svojím konaním zmarí vyšetrovanie 600 €. Videozáznam bude podkladom pri riešení prípadných námietok. Porušenie tohto ustanovenia bude riešené ŠTK a DK</w:t>
      </w:r>
    </w:p>
    <w:p w14:paraId="468F4E77" w14:textId="77777777" w:rsidR="00C007D9" w:rsidRDefault="00C007D9">
      <w:pPr>
        <w:pStyle w:val="Standard"/>
        <w:autoSpaceDE w:val="0"/>
        <w:rPr>
          <w:color w:val="000000"/>
        </w:rPr>
      </w:pPr>
    </w:p>
    <w:p w14:paraId="02C1FA22" w14:textId="77777777" w:rsidR="00C007D9" w:rsidRDefault="00C007D9">
      <w:pPr>
        <w:pStyle w:val="Standard"/>
        <w:autoSpaceDE w:val="0"/>
        <w:rPr>
          <w:color w:val="000000"/>
        </w:rPr>
      </w:pPr>
    </w:p>
    <w:p w14:paraId="66A5A817" w14:textId="77777777" w:rsidR="00C007D9" w:rsidRDefault="00C007D9">
      <w:pPr>
        <w:pStyle w:val="Standard"/>
        <w:autoSpaceDE w:val="0"/>
        <w:rPr>
          <w:color w:val="000000"/>
        </w:rPr>
      </w:pPr>
    </w:p>
    <w:p w14:paraId="7C2E6DF8" w14:textId="77777777" w:rsidR="00C007D9" w:rsidRDefault="00166F14">
      <w:pPr>
        <w:pStyle w:val="Standard"/>
        <w:numPr>
          <w:ilvl w:val="0"/>
          <w:numId w:val="1"/>
        </w:numPr>
        <w:autoSpaceDE w:val="0"/>
        <w:rPr>
          <w:b/>
          <w:bCs/>
          <w:color w:val="000000"/>
          <w:sz w:val="28"/>
          <w:szCs w:val="28"/>
        </w:rPr>
      </w:pPr>
      <w:r>
        <w:rPr>
          <w:b/>
          <w:bCs/>
          <w:color w:val="000000"/>
          <w:sz w:val="28"/>
          <w:szCs w:val="28"/>
        </w:rPr>
        <w:t>Hospodárske náležitosti :</w:t>
      </w:r>
    </w:p>
    <w:p w14:paraId="1C3DBE5A" w14:textId="77777777" w:rsidR="00C007D9" w:rsidRDefault="00C007D9">
      <w:pPr>
        <w:pStyle w:val="Standard"/>
        <w:autoSpaceDE w:val="0"/>
        <w:ind w:left="720"/>
        <w:rPr>
          <w:b/>
          <w:bCs/>
          <w:color w:val="000000"/>
        </w:rPr>
      </w:pPr>
    </w:p>
    <w:p w14:paraId="07BC54E5" w14:textId="77777777" w:rsidR="00C007D9" w:rsidRDefault="00166F14">
      <w:pPr>
        <w:pStyle w:val="Standard"/>
        <w:autoSpaceDE w:val="0"/>
      </w:pPr>
      <w:r>
        <w:rPr>
          <w:b/>
          <w:bCs/>
          <w:color w:val="000000"/>
        </w:rPr>
        <w:t xml:space="preserve">a) </w:t>
      </w:r>
      <w:r>
        <w:rPr>
          <w:color w:val="000000"/>
        </w:rPr>
        <w:t>Každý oddiel hrá majstrovskú súťaž na vlastné náklady. V prípade, že je stretnutie opakované z vyššej moci sa náklady na delegované osoby rozdelia v zmysle bodu 27 časť poznámka. Výška náhrad delegovaným osobám pre jednotlivé súťaže – bod 27.</w:t>
      </w:r>
    </w:p>
    <w:p w14:paraId="5F1192A2" w14:textId="77777777" w:rsidR="00C007D9" w:rsidRDefault="00C007D9">
      <w:pPr>
        <w:pStyle w:val="Standard"/>
        <w:autoSpaceDE w:val="0"/>
        <w:rPr>
          <w:b/>
          <w:bCs/>
          <w:color w:val="000000"/>
        </w:rPr>
      </w:pPr>
    </w:p>
    <w:p w14:paraId="40332898" w14:textId="77777777" w:rsidR="00C007D9" w:rsidRDefault="00166F14">
      <w:pPr>
        <w:pStyle w:val="Standard"/>
        <w:autoSpaceDE w:val="0"/>
      </w:pPr>
      <w:r>
        <w:rPr>
          <w:b/>
          <w:bCs/>
          <w:color w:val="000000"/>
        </w:rPr>
        <w:t xml:space="preserve">b) </w:t>
      </w:r>
      <w:r>
        <w:rPr>
          <w:color w:val="000000"/>
        </w:rPr>
        <w:t>Nenávratný štartovný vklad na súťažný ročník 2022/2023:</w:t>
      </w:r>
    </w:p>
    <w:p w14:paraId="05A91D99" w14:textId="77777777" w:rsidR="00C007D9" w:rsidRDefault="00166F14">
      <w:pPr>
        <w:pStyle w:val="Standard"/>
        <w:autoSpaceDE w:val="0"/>
      </w:pPr>
      <w:r>
        <w:rPr>
          <w:color w:val="000000"/>
        </w:rPr>
        <w:t>VII.liga ObFZ Levice</w:t>
      </w:r>
      <w:r>
        <w:rPr>
          <w:color w:val="000000"/>
        </w:rPr>
        <w:tab/>
      </w:r>
      <w:r>
        <w:rPr>
          <w:color w:val="000000"/>
        </w:rPr>
        <w:tab/>
        <w:t xml:space="preserve"> </w:t>
      </w:r>
      <w:r>
        <w:rPr>
          <w:color w:val="000000"/>
        </w:rPr>
        <w:tab/>
      </w:r>
      <w:r>
        <w:rPr>
          <w:color w:val="000000"/>
        </w:rPr>
        <w:tab/>
      </w:r>
      <w:r>
        <w:rPr>
          <w:color w:val="000000"/>
        </w:rPr>
        <w:tab/>
        <w:t xml:space="preserve">  120.- €</w:t>
      </w:r>
    </w:p>
    <w:p w14:paraId="43E129E8" w14:textId="77777777" w:rsidR="00C007D9" w:rsidRDefault="00166F14">
      <w:pPr>
        <w:pStyle w:val="Standard"/>
        <w:autoSpaceDE w:val="0"/>
      </w:pPr>
      <w:r>
        <w:rPr>
          <w:color w:val="000000"/>
        </w:rPr>
        <w:t>VIII.liga-II. trieda ObFZ Levice</w:t>
      </w:r>
      <w:r>
        <w:rPr>
          <w:color w:val="000000"/>
        </w:rPr>
        <w:tab/>
      </w:r>
      <w:r>
        <w:rPr>
          <w:color w:val="000000"/>
        </w:rPr>
        <w:tab/>
      </w:r>
      <w:r>
        <w:rPr>
          <w:color w:val="000000"/>
        </w:rPr>
        <w:tab/>
        <w:t xml:space="preserve">  100.- €</w:t>
      </w:r>
    </w:p>
    <w:p w14:paraId="30119362" w14:textId="77777777" w:rsidR="00C007D9" w:rsidRDefault="00166F14">
      <w:pPr>
        <w:pStyle w:val="Standard"/>
        <w:autoSpaceDE w:val="0"/>
      </w:pPr>
      <w:r>
        <w:rPr>
          <w:color w:val="000000"/>
        </w:rPr>
        <w:t>Súťažný vklad bude generovaný prostredníctvom mesačnej zbernej faktúry cez ISSF.</w:t>
      </w:r>
    </w:p>
    <w:p w14:paraId="2D4FD1DF" w14:textId="77777777" w:rsidR="00C007D9" w:rsidRDefault="00C007D9">
      <w:pPr>
        <w:pStyle w:val="Standard"/>
        <w:autoSpaceDE w:val="0"/>
        <w:rPr>
          <w:b/>
          <w:bCs/>
          <w:color w:val="000000"/>
        </w:rPr>
      </w:pPr>
    </w:p>
    <w:p w14:paraId="6A33257C" w14:textId="77777777" w:rsidR="00C007D9" w:rsidRDefault="00166F14">
      <w:pPr>
        <w:pStyle w:val="Standard"/>
        <w:autoSpaceDE w:val="0"/>
      </w:pPr>
      <w:r>
        <w:rPr>
          <w:b/>
          <w:bCs/>
          <w:color w:val="000000"/>
        </w:rPr>
        <w:t xml:space="preserve">c) </w:t>
      </w:r>
      <w:r>
        <w:rPr>
          <w:color w:val="000000"/>
        </w:rPr>
        <w:t xml:space="preserve">Ak bude družstvo dospelých, dorastu, žiakov alebo prípravky  vylúčené zo súťaže z dôvodu </w:t>
      </w:r>
      <w:r>
        <w:rPr>
          <w:b/>
          <w:color w:val="000000"/>
        </w:rPr>
        <w:lastRenderedPageBreak/>
        <w:t>opakovaného nenastúpenia na stretnutie</w:t>
      </w:r>
      <w:r>
        <w:rPr>
          <w:color w:val="000000"/>
        </w:rPr>
        <w:t xml:space="preserve">, alebo po vyžrebovaní sa zo súťaže odhlási do termínov uvedených nižšie, bude FO potrestaný pokutou splatnou do 15 dní od zverejnenia v úradnej správe, a to </w:t>
      </w:r>
      <w:r>
        <w:rPr>
          <w:b/>
          <w:bCs/>
          <w:color w:val="000000"/>
        </w:rPr>
        <w:t>vo výške :</w:t>
      </w:r>
    </w:p>
    <w:p w14:paraId="4731FF35" w14:textId="77777777" w:rsidR="00C007D9" w:rsidRDefault="00C007D9">
      <w:pPr>
        <w:pStyle w:val="Standard"/>
        <w:autoSpaceDE w:val="0"/>
        <w:rPr>
          <w:b/>
          <w:bCs/>
          <w:color w:val="000000"/>
        </w:rPr>
      </w:pPr>
    </w:p>
    <w:p w14:paraId="64186314" w14:textId="77777777" w:rsidR="00C007D9" w:rsidRDefault="00166F14">
      <w:pPr>
        <w:pStyle w:val="Standard"/>
        <w:autoSpaceDE w:val="0"/>
      </w:pPr>
      <w:r>
        <w:rPr>
          <w:b/>
          <w:bCs/>
          <w:color w:val="000000"/>
        </w:rPr>
        <w:t xml:space="preserve">c1) </w:t>
      </w:r>
      <w:r>
        <w:rPr>
          <w:color w:val="000000"/>
        </w:rPr>
        <w:t xml:space="preserve">v prípade </w:t>
      </w:r>
      <w:r>
        <w:rPr>
          <w:b/>
          <w:color w:val="000000"/>
        </w:rPr>
        <w:t>odhlásenia alebo vylúčenia</w:t>
      </w:r>
      <w:r>
        <w:rPr>
          <w:color w:val="000000"/>
        </w:rPr>
        <w:t xml:space="preserve"> zo súťaže </w:t>
      </w:r>
      <w:r>
        <w:rPr>
          <w:b/>
          <w:color w:val="000000"/>
        </w:rPr>
        <w:t>do začiatku jarnej časti</w:t>
      </w:r>
      <w:r>
        <w:rPr>
          <w:color w:val="000000"/>
        </w:rPr>
        <w:t>:</w:t>
      </w:r>
    </w:p>
    <w:p w14:paraId="169DD368" w14:textId="77777777" w:rsidR="00C007D9" w:rsidRDefault="00166F14">
      <w:pPr>
        <w:pStyle w:val="Standard"/>
        <w:autoSpaceDE w:val="0"/>
      </w:pPr>
      <w:r>
        <w:rPr>
          <w:color w:val="000000"/>
        </w:rPr>
        <w:t>VII.liga   ObFZ Levice</w:t>
      </w:r>
      <w:r>
        <w:rPr>
          <w:color w:val="000000"/>
        </w:rPr>
        <w:tab/>
      </w:r>
      <w:r>
        <w:rPr>
          <w:color w:val="000000"/>
        </w:rPr>
        <w:tab/>
        <w:t xml:space="preserve"> </w:t>
      </w:r>
      <w:r>
        <w:rPr>
          <w:color w:val="000000"/>
        </w:rPr>
        <w:tab/>
      </w:r>
      <w:r>
        <w:rPr>
          <w:color w:val="000000"/>
        </w:rPr>
        <w:tab/>
      </w:r>
      <w:r>
        <w:rPr>
          <w:color w:val="000000"/>
        </w:rPr>
        <w:tab/>
      </w:r>
      <w:r>
        <w:rPr>
          <w:color w:val="000000"/>
        </w:rPr>
        <w:tab/>
        <w:t xml:space="preserve"> 330.- €</w:t>
      </w:r>
      <w:r>
        <w:rPr>
          <w:color w:val="000000"/>
        </w:rPr>
        <w:tab/>
      </w:r>
      <w:r>
        <w:rPr>
          <w:color w:val="000000"/>
        </w:rPr>
        <w:tab/>
      </w:r>
    </w:p>
    <w:p w14:paraId="3FC3E7CA" w14:textId="77777777" w:rsidR="00C007D9" w:rsidRDefault="00166F14">
      <w:pPr>
        <w:pStyle w:val="Standard"/>
        <w:autoSpaceDE w:val="0"/>
      </w:pPr>
      <w:r>
        <w:rPr>
          <w:color w:val="000000"/>
        </w:rPr>
        <w:t>Ostatné súťaže dospelých, žiakov, prípravky</w:t>
      </w:r>
      <w:r>
        <w:rPr>
          <w:color w:val="000000"/>
        </w:rPr>
        <w:tab/>
        <w:t xml:space="preserve">   </w:t>
      </w:r>
      <w:r>
        <w:rPr>
          <w:color w:val="000000"/>
        </w:rPr>
        <w:tab/>
      </w:r>
      <w:r>
        <w:rPr>
          <w:color w:val="000000"/>
        </w:rPr>
        <w:tab/>
        <w:t xml:space="preserve"> 165.- €</w:t>
      </w:r>
    </w:p>
    <w:p w14:paraId="59A01443" w14:textId="77777777" w:rsidR="00C007D9" w:rsidRDefault="00C007D9">
      <w:pPr>
        <w:pStyle w:val="Standard"/>
        <w:autoSpaceDE w:val="0"/>
        <w:rPr>
          <w:color w:val="000000"/>
        </w:rPr>
      </w:pPr>
    </w:p>
    <w:p w14:paraId="6D362D0C" w14:textId="77777777" w:rsidR="00C007D9" w:rsidRDefault="00166F14">
      <w:pPr>
        <w:pStyle w:val="Standard"/>
        <w:autoSpaceDE w:val="0"/>
      </w:pPr>
      <w:r>
        <w:rPr>
          <w:b/>
          <w:bCs/>
          <w:color w:val="000000"/>
        </w:rPr>
        <w:t xml:space="preserve">c2) </w:t>
      </w:r>
      <w:r>
        <w:rPr>
          <w:color w:val="000000"/>
        </w:rPr>
        <w:t xml:space="preserve">v prípade </w:t>
      </w:r>
      <w:r>
        <w:rPr>
          <w:b/>
          <w:color w:val="000000"/>
        </w:rPr>
        <w:t>odhlásenia, alebo vylúčenia</w:t>
      </w:r>
      <w:r>
        <w:rPr>
          <w:color w:val="000000"/>
        </w:rPr>
        <w:t xml:space="preserve"> zo súťaže </w:t>
      </w:r>
      <w:r>
        <w:rPr>
          <w:b/>
          <w:color w:val="000000"/>
        </w:rPr>
        <w:t>po začatí jarnej časti</w:t>
      </w:r>
      <w:r>
        <w:rPr>
          <w:color w:val="000000"/>
        </w:rPr>
        <w:t>:</w:t>
      </w:r>
    </w:p>
    <w:p w14:paraId="526B15FA" w14:textId="77777777" w:rsidR="00C007D9" w:rsidRDefault="00166F14">
      <w:pPr>
        <w:pStyle w:val="Standard"/>
        <w:autoSpaceDE w:val="0"/>
      </w:pPr>
      <w:r>
        <w:rPr>
          <w:color w:val="000000"/>
        </w:rPr>
        <w:t>VII.liga   ObFZ Levice</w:t>
      </w:r>
      <w:r>
        <w:rPr>
          <w:color w:val="000000"/>
        </w:rPr>
        <w:tab/>
      </w:r>
      <w:r>
        <w:rPr>
          <w:color w:val="000000"/>
        </w:rPr>
        <w:tab/>
      </w:r>
      <w:r>
        <w:rPr>
          <w:color w:val="000000"/>
        </w:rPr>
        <w:tab/>
      </w:r>
      <w:r>
        <w:rPr>
          <w:color w:val="000000"/>
        </w:rPr>
        <w:tab/>
      </w:r>
      <w:r>
        <w:rPr>
          <w:color w:val="000000"/>
        </w:rPr>
        <w:tab/>
      </w:r>
      <w:r>
        <w:rPr>
          <w:color w:val="000000"/>
        </w:rPr>
        <w:tab/>
        <w:t xml:space="preserve"> 660 .- €</w:t>
      </w:r>
    </w:p>
    <w:p w14:paraId="7136F1F5" w14:textId="77777777" w:rsidR="00C007D9" w:rsidRDefault="00166F14">
      <w:pPr>
        <w:pStyle w:val="Standard"/>
        <w:autoSpaceDE w:val="0"/>
      </w:pPr>
      <w:r>
        <w:rPr>
          <w:color w:val="000000"/>
        </w:rPr>
        <w:t>Ostatné súťaže dospelých, žiakov, prípravky</w:t>
      </w:r>
      <w:r>
        <w:rPr>
          <w:color w:val="000000"/>
        </w:rPr>
        <w:tab/>
      </w:r>
      <w:r>
        <w:rPr>
          <w:color w:val="000000"/>
        </w:rPr>
        <w:tab/>
      </w:r>
      <w:r>
        <w:rPr>
          <w:color w:val="000000"/>
        </w:rPr>
        <w:tab/>
        <w:t xml:space="preserve"> 330.-  €</w:t>
      </w:r>
    </w:p>
    <w:p w14:paraId="63ED318C" w14:textId="77777777" w:rsidR="00C007D9" w:rsidRDefault="00C007D9">
      <w:pPr>
        <w:pStyle w:val="Standard"/>
        <w:autoSpaceDE w:val="0"/>
        <w:rPr>
          <w:color w:val="000000"/>
        </w:rPr>
      </w:pPr>
    </w:p>
    <w:p w14:paraId="1D92B748" w14:textId="77777777" w:rsidR="00C007D9" w:rsidRDefault="00166F14">
      <w:pPr>
        <w:pStyle w:val="Standard"/>
        <w:autoSpaceDE w:val="0"/>
      </w:pPr>
      <w:r>
        <w:rPr>
          <w:b/>
          <w:bCs/>
          <w:color w:val="000000"/>
        </w:rPr>
        <w:t xml:space="preserve">c3) </w:t>
      </w:r>
      <w:r>
        <w:rPr>
          <w:color w:val="000000"/>
        </w:rPr>
        <w:t xml:space="preserve">v prípade </w:t>
      </w:r>
      <w:r>
        <w:rPr>
          <w:b/>
          <w:color w:val="000000"/>
        </w:rPr>
        <w:t>odhlásenia, alebo vylúčenia</w:t>
      </w:r>
      <w:r>
        <w:rPr>
          <w:color w:val="000000"/>
        </w:rPr>
        <w:t xml:space="preserve"> zo súťaže počas </w:t>
      </w:r>
      <w:r>
        <w:rPr>
          <w:b/>
          <w:color w:val="000000"/>
        </w:rPr>
        <w:t>posledných 5 kôl</w:t>
      </w:r>
      <w:r>
        <w:rPr>
          <w:color w:val="000000"/>
        </w:rPr>
        <w:t xml:space="preserve"> vrátane (žiaci 3 kolá, prípravky 2 turnaje)</w:t>
      </w:r>
    </w:p>
    <w:p w14:paraId="208DFC75" w14:textId="77777777" w:rsidR="00C007D9" w:rsidRDefault="00166F14">
      <w:pPr>
        <w:pStyle w:val="Standard"/>
        <w:autoSpaceDE w:val="0"/>
      </w:pPr>
      <w:r>
        <w:rPr>
          <w:color w:val="000000"/>
        </w:rPr>
        <w:t>VII.liga   ObFZ Levice</w:t>
      </w:r>
      <w:r>
        <w:rPr>
          <w:color w:val="000000"/>
        </w:rPr>
        <w:tab/>
      </w:r>
      <w:r>
        <w:rPr>
          <w:color w:val="000000"/>
        </w:rPr>
        <w:tab/>
      </w:r>
      <w:r>
        <w:rPr>
          <w:color w:val="000000"/>
        </w:rPr>
        <w:tab/>
      </w:r>
      <w:r>
        <w:rPr>
          <w:color w:val="000000"/>
        </w:rPr>
        <w:tab/>
      </w:r>
      <w:r>
        <w:rPr>
          <w:color w:val="000000"/>
        </w:rPr>
        <w:tab/>
      </w:r>
      <w:r>
        <w:rPr>
          <w:color w:val="000000"/>
        </w:rPr>
        <w:tab/>
        <w:t>1660.- €</w:t>
      </w:r>
    </w:p>
    <w:p w14:paraId="021AC9EF" w14:textId="77777777" w:rsidR="00C007D9" w:rsidRDefault="00166F14">
      <w:pPr>
        <w:pStyle w:val="Standard"/>
        <w:autoSpaceDE w:val="0"/>
      </w:pPr>
      <w:r>
        <w:rPr>
          <w:color w:val="000000"/>
        </w:rPr>
        <w:t>Ostatné súťaže dospelých, žiakov, prípravky</w:t>
      </w:r>
      <w:r>
        <w:rPr>
          <w:color w:val="000000"/>
        </w:rPr>
        <w:tab/>
      </w:r>
      <w:r>
        <w:rPr>
          <w:color w:val="000000"/>
        </w:rPr>
        <w:tab/>
      </w:r>
      <w:r>
        <w:rPr>
          <w:color w:val="000000"/>
        </w:rPr>
        <w:tab/>
        <w:t>1000.- €</w:t>
      </w:r>
    </w:p>
    <w:p w14:paraId="58C1767E" w14:textId="77777777" w:rsidR="00C007D9" w:rsidRDefault="00166F14">
      <w:pPr>
        <w:pStyle w:val="Standard"/>
        <w:autoSpaceDE w:val="0"/>
      </w:pPr>
      <w:r>
        <w:rPr>
          <w:color w:val="000000"/>
        </w:rPr>
        <w:t>s dôsledkami, že v najbližšom ročníku družstvo nemusí byť zaradené do súťaže</w:t>
      </w:r>
    </w:p>
    <w:p w14:paraId="10EBA11C" w14:textId="77777777" w:rsidR="00C007D9" w:rsidRDefault="00C007D9">
      <w:pPr>
        <w:pStyle w:val="Standard"/>
        <w:autoSpaceDE w:val="0"/>
        <w:rPr>
          <w:color w:val="000000"/>
        </w:rPr>
      </w:pPr>
    </w:p>
    <w:p w14:paraId="3A9077C7" w14:textId="77777777" w:rsidR="00C007D9" w:rsidRDefault="00166F14">
      <w:pPr>
        <w:pStyle w:val="Standard"/>
        <w:autoSpaceDE w:val="0"/>
      </w:pPr>
      <w:r>
        <w:rPr>
          <w:b/>
          <w:color w:val="000000"/>
        </w:rPr>
        <w:t xml:space="preserve">c4) za znovuprihlásenie družstva, </w:t>
      </w:r>
      <w:r>
        <w:rPr>
          <w:color w:val="000000"/>
        </w:rPr>
        <w:t>ktoré v predchádzajúcich súťažných ročníkoch z akéhokoľvek dôvodu nedokončili súťaž, ObFZ nariaďuje zložiť kauciu (finančnú zábezpeku) 660.- €  na 1 rok.</w:t>
      </w:r>
    </w:p>
    <w:p w14:paraId="534FE781" w14:textId="77777777" w:rsidR="00C007D9" w:rsidRDefault="00166F14">
      <w:pPr>
        <w:pStyle w:val="Standard"/>
        <w:autoSpaceDE w:val="0"/>
      </w:pPr>
      <w:r>
        <w:rPr>
          <w:color w:val="000000"/>
        </w:rPr>
        <w:t>Táto kaucia sa vracia po dohraní súťažného ročníka, resp. prepadne v prospech ObFZ v prípade vylúčenia družstva zo súťaže, resp. nedohratia súťaže z akéhokoľvek dôvodu</w:t>
      </w:r>
    </w:p>
    <w:p w14:paraId="3B713461" w14:textId="77777777" w:rsidR="00C007D9" w:rsidRDefault="00C007D9">
      <w:pPr>
        <w:pStyle w:val="Standard"/>
        <w:autoSpaceDE w:val="0"/>
        <w:rPr>
          <w:b/>
          <w:bCs/>
          <w:color w:val="000000"/>
        </w:rPr>
      </w:pPr>
    </w:p>
    <w:p w14:paraId="00F33207" w14:textId="77777777" w:rsidR="00C007D9" w:rsidRDefault="00166F14">
      <w:pPr>
        <w:pStyle w:val="Standard"/>
        <w:autoSpaceDE w:val="0"/>
      </w:pPr>
      <w:r>
        <w:rPr>
          <w:b/>
          <w:bCs/>
          <w:color w:val="000000"/>
        </w:rPr>
        <w:t xml:space="preserve">d) </w:t>
      </w:r>
      <w:r>
        <w:rPr>
          <w:b/>
          <w:color w:val="000000"/>
        </w:rPr>
        <w:t>V prípade nenastúpenia mužstva na stretnutie</w:t>
      </w:r>
      <w:r>
        <w:rPr>
          <w:color w:val="000000"/>
        </w:rPr>
        <w:t xml:space="preserve"> sa postupuje podľa ustanovení disciplinárneho poriadku :</w:t>
      </w:r>
    </w:p>
    <w:p w14:paraId="0CD2E048" w14:textId="77777777" w:rsidR="00C007D9" w:rsidRDefault="00166F14">
      <w:pPr>
        <w:pStyle w:val="Standard"/>
        <w:autoSpaceDE w:val="0"/>
      </w:pPr>
      <w:r>
        <w:rPr>
          <w:color w:val="000000"/>
        </w:rPr>
        <w:t>pokuta klubu, prípadne zastavenia činnosti na jedno súťažné stretnutie</w:t>
      </w:r>
    </w:p>
    <w:p w14:paraId="10F2E44E" w14:textId="77777777" w:rsidR="00C007D9" w:rsidRDefault="00C007D9">
      <w:pPr>
        <w:pStyle w:val="Standard"/>
        <w:autoSpaceDE w:val="0"/>
        <w:rPr>
          <w:color w:val="000000"/>
        </w:rPr>
      </w:pPr>
    </w:p>
    <w:p w14:paraId="512D4184" w14:textId="77777777" w:rsidR="00C007D9" w:rsidRDefault="00166F14">
      <w:pPr>
        <w:pStyle w:val="Standard"/>
        <w:autoSpaceDE w:val="0"/>
        <w:rPr>
          <w:b/>
          <w:color w:val="000000"/>
        </w:rPr>
      </w:pPr>
      <w:r>
        <w:rPr>
          <w:b/>
          <w:color w:val="000000"/>
        </w:rPr>
        <w:t>d1)</w:t>
      </w:r>
    </w:p>
    <w:tbl>
      <w:tblPr>
        <w:tblW w:w="9190" w:type="dxa"/>
        <w:tblInd w:w="-113" w:type="dxa"/>
        <w:tblLayout w:type="fixed"/>
        <w:tblCellMar>
          <w:left w:w="10" w:type="dxa"/>
          <w:right w:w="10" w:type="dxa"/>
        </w:tblCellMar>
        <w:tblLook w:val="04A0" w:firstRow="1" w:lastRow="0" w:firstColumn="1" w:lastColumn="0" w:noHBand="0" w:noVBand="1"/>
      </w:tblPr>
      <w:tblGrid>
        <w:gridCol w:w="2376"/>
        <w:gridCol w:w="1058"/>
        <w:gridCol w:w="935"/>
        <w:gridCol w:w="4821"/>
      </w:tblGrid>
      <w:tr w:rsidR="00C007D9" w14:paraId="56ACF0CB" w14:textId="77777777">
        <w:tblPrEx>
          <w:tblCellMar>
            <w:top w:w="0" w:type="dxa"/>
            <w:bottom w:w="0" w:type="dxa"/>
          </w:tblCellMar>
        </w:tblPrEx>
        <w:tc>
          <w:tcPr>
            <w:tcW w:w="23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037377C" w14:textId="77777777" w:rsidR="00C007D9" w:rsidRDefault="00166F14">
            <w:pPr>
              <w:pStyle w:val="Standard"/>
              <w:autoSpaceDE w:val="0"/>
              <w:rPr>
                <w:b/>
                <w:color w:val="000000"/>
              </w:rPr>
            </w:pPr>
            <w:r>
              <w:rPr>
                <w:b/>
                <w:color w:val="000000"/>
              </w:rPr>
              <w:t>Výška pokuty za nenastúpenie</w:t>
            </w:r>
          </w:p>
        </w:tc>
        <w:tc>
          <w:tcPr>
            <w:tcW w:w="10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1587FFD" w14:textId="77777777" w:rsidR="00C007D9" w:rsidRDefault="00166F14">
            <w:pPr>
              <w:pStyle w:val="Standard"/>
              <w:autoSpaceDE w:val="0"/>
              <w:rPr>
                <w:color w:val="000000"/>
              </w:rPr>
            </w:pPr>
            <w:r>
              <w:rPr>
                <w:color w:val="000000"/>
              </w:rPr>
              <w:t>I. raz</w:t>
            </w:r>
          </w:p>
        </w:tc>
        <w:tc>
          <w:tcPr>
            <w:tcW w:w="9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32F4FC" w14:textId="77777777" w:rsidR="00C007D9" w:rsidRDefault="00166F14">
            <w:pPr>
              <w:pStyle w:val="Standard"/>
              <w:autoSpaceDE w:val="0"/>
              <w:rPr>
                <w:color w:val="000000"/>
              </w:rPr>
            </w:pPr>
            <w:r>
              <w:rPr>
                <w:color w:val="000000"/>
              </w:rPr>
              <w:t>II. raz</w:t>
            </w: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ED4CED" w14:textId="77777777" w:rsidR="00C007D9" w:rsidRDefault="00166F14">
            <w:pPr>
              <w:pStyle w:val="Standard"/>
              <w:autoSpaceDE w:val="0"/>
              <w:jc w:val="center"/>
            </w:pPr>
            <w:r>
              <w:rPr>
                <w:color w:val="000000"/>
              </w:rPr>
              <w:t>V prípade posledných súťažných 5 kôl dospelí a dorast. U žiakov posledných 3 kôl, prípravky posledné 2 turnaje (keď je to aj pre mužstvo I. resp.II.raz</w:t>
            </w:r>
          </w:p>
        </w:tc>
      </w:tr>
      <w:tr w:rsidR="00C007D9" w14:paraId="736FB59B" w14:textId="77777777">
        <w:tblPrEx>
          <w:tblCellMar>
            <w:top w:w="0" w:type="dxa"/>
            <w:bottom w:w="0" w:type="dxa"/>
          </w:tblCellMar>
        </w:tblPrEx>
        <w:tc>
          <w:tcPr>
            <w:tcW w:w="23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9E8DA3" w14:textId="77777777" w:rsidR="00C007D9" w:rsidRDefault="00166F14">
            <w:pPr>
              <w:pStyle w:val="Standard"/>
              <w:autoSpaceDE w:val="0"/>
              <w:rPr>
                <w:color w:val="000000"/>
              </w:rPr>
            </w:pPr>
            <w:r>
              <w:rPr>
                <w:color w:val="000000"/>
              </w:rPr>
              <w:t>prípravky</w:t>
            </w:r>
          </w:p>
        </w:tc>
        <w:tc>
          <w:tcPr>
            <w:tcW w:w="10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4AC83A7" w14:textId="77777777" w:rsidR="00C007D9" w:rsidRDefault="00166F14">
            <w:pPr>
              <w:pStyle w:val="Standard"/>
              <w:autoSpaceDE w:val="0"/>
              <w:rPr>
                <w:color w:val="000000"/>
              </w:rPr>
            </w:pPr>
            <w:r>
              <w:rPr>
                <w:color w:val="000000"/>
              </w:rPr>
              <w:t>33.- €</w:t>
            </w:r>
          </w:p>
        </w:tc>
        <w:tc>
          <w:tcPr>
            <w:tcW w:w="9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943648D" w14:textId="77777777" w:rsidR="00C007D9" w:rsidRDefault="00166F14">
            <w:pPr>
              <w:pStyle w:val="Standard"/>
              <w:autoSpaceDE w:val="0"/>
              <w:rPr>
                <w:color w:val="000000"/>
              </w:rPr>
            </w:pPr>
            <w:r>
              <w:rPr>
                <w:color w:val="000000"/>
              </w:rPr>
              <w:t>66.- €</w:t>
            </w: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5489F" w14:textId="77777777" w:rsidR="00C007D9" w:rsidRDefault="00166F14">
            <w:pPr>
              <w:pStyle w:val="Standard"/>
              <w:autoSpaceDE w:val="0"/>
              <w:jc w:val="center"/>
              <w:rPr>
                <w:color w:val="000000"/>
              </w:rPr>
            </w:pPr>
            <w:r>
              <w:rPr>
                <w:color w:val="000000"/>
              </w:rPr>
              <w:t>100,-€</w:t>
            </w:r>
          </w:p>
        </w:tc>
      </w:tr>
      <w:tr w:rsidR="00C007D9" w14:paraId="662E4378" w14:textId="77777777">
        <w:tblPrEx>
          <w:tblCellMar>
            <w:top w:w="0" w:type="dxa"/>
            <w:bottom w:w="0" w:type="dxa"/>
          </w:tblCellMar>
        </w:tblPrEx>
        <w:tc>
          <w:tcPr>
            <w:tcW w:w="23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F96DDD7" w14:textId="77777777" w:rsidR="00C007D9" w:rsidRDefault="00166F14">
            <w:pPr>
              <w:pStyle w:val="Standard"/>
              <w:autoSpaceDE w:val="0"/>
              <w:rPr>
                <w:color w:val="000000"/>
              </w:rPr>
            </w:pPr>
            <w:r>
              <w:rPr>
                <w:color w:val="000000"/>
              </w:rPr>
              <w:t>žiaci</w:t>
            </w:r>
          </w:p>
        </w:tc>
        <w:tc>
          <w:tcPr>
            <w:tcW w:w="10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9C9558C" w14:textId="77777777" w:rsidR="00C007D9" w:rsidRDefault="00166F14">
            <w:pPr>
              <w:pStyle w:val="Standard"/>
              <w:autoSpaceDE w:val="0"/>
              <w:rPr>
                <w:color w:val="000000"/>
              </w:rPr>
            </w:pPr>
            <w:r>
              <w:rPr>
                <w:color w:val="000000"/>
              </w:rPr>
              <w:t>33.- €</w:t>
            </w:r>
          </w:p>
        </w:tc>
        <w:tc>
          <w:tcPr>
            <w:tcW w:w="9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BE3D0E6" w14:textId="77777777" w:rsidR="00C007D9" w:rsidRDefault="00166F14">
            <w:pPr>
              <w:pStyle w:val="Standard"/>
              <w:autoSpaceDE w:val="0"/>
              <w:rPr>
                <w:color w:val="000000"/>
              </w:rPr>
            </w:pPr>
            <w:r>
              <w:rPr>
                <w:color w:val="000000"/>
              </w:rPr>
              <w:t>66.- €</w:t>
            </w: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1D6E8" w14:textId="77777777" w:rsidR="00C007D9" w:rsidRDefault="00166F14">
            <w:pPr>
              <w:pStyle w:val="Standard"/>
              <w:autoSpaceDE w:val="0"/>
              <w:jc w:val="center"/>
              <w:rPr>
                <w:color w:val="000000"/>
              </w:rPr>
            </w:pPr>
            <w:r>
              <w:rPr>
                <w:color w:val="000000"/>
              </w:rPr>
              <w:t>100,-€</w:t>
            </w:r>
          </w:p>
        </w:tc>
      </w:tr>
      <w:tr w:rsidR="00C007D9" w14:paraId="7294057B" w14:textId="77777777">
        <w:tblPrEx>
          <w:tblCellMar>
            <w:top w:w="0" w:type="dxa"/>
            <w:bottom w:w="0" w:type="dxa"/>
          </w:tblCellMar>
        </w:tblPrEx>
        <w:tc>
          <w:tcPr>
            <w:tcW w:w="23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7DF2D7C" w14:textId="77777777" w:rsidR="00C007D9" w:rsidRDefault="00166F14">
            <w:pPr>
              <w:pStyle w:val="Standard"/>
              <w:autoSpaceDE w:val="0"/>
              <w:rPr>
                <w:color w:val="000000"/>
              </w:rPr>
            </w:pPr>
            <w:r>
              <w:rPr>
                <w:color w:val="000000"/>
              </w:rPr>
              <w:t>dorast</w:t>
            </w:r>
          </w:p>
        </w:tc>
        <w:tc>
          <w:tcPr>
            <w:tcW w:w="10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7E0AE2F" w14:textId="77777777" w:rsidR="00C007D9" w:rsidRDefault="00166F14">
            <w:pPr>
              <w:pStyle w:val="Standard"/>
              <w:autoSpaceDE w:val="0"/>
              <w:rPr>
                <w:color w:val="000000"/>
              </w:rPr>
            </w:pPr>
            <w:r>
              <w:rPr>
                <w:color w:val="000000"/>
              </w:rPr>
              <w:t>33.- €</w:t>
            </w:r>
          </w:p>
        </w:tc>
        <w:tc>
          <w:tcPr>
            <w:tcW w:w="9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872D7F" w14:textId="77777777" w:rsidR="00C007D9" w:rsidRDefault="00166F14">
            <w:pPr>
              <w:pStyle w:val="Standard"/>
              <w:autoSpaceDE w:val="0"/>
              <w:rPr>
                <w:color w:val="000000"/>
              </w:rPr>
            </w:pPr>
            <w:r>
              <w:rPr>
                <w:color w:val="000000"/>
              </w:rPr>
              <w:t>66.- €</w:t>
            </w: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9349C" w14:textId="77777777" w:rsidR="00C007D9" w:rsidRDefault="00166F14">
            <w:pPr>
              <w:pStyle w:val="Standard"/>
              <w:autoSpaceDE w:val="0"/>
              <w:jc w:val="center"/>
              <w:rPr>
                <w:color w:val="000000"/>
              </w:rPr>
            </w:pPr>
            <w:r>
              <w:rPr>
                <w:color w:val="000000"/>
              </w:rPr>
              <w:t>130,-€</w:t>
            </w:r>
          </w:p>
        </w:tc>
      </w:tr>
      <w:tr w:rsidR="00C007D9" w14:paraId="41831D88" w14:textId="77777777">
        <w:tblPrEx>
          <w:tblCellMar>
            <w:top w:w="0" w:type="dxa"/>
            <w:bottom w:w="0" w:type="dxa"/>
          </w:tblCellMar>
        </w:tblPrEx>
        <w:tc>
          <w:tcPr>
            <w:tcW w:w="23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3A34475" w14:textId="77777777" w:rsidR="00C007D9" w:rsidRDefault="00166F14">
            <w:pPr>
              <w:pStyle w:val="Standard"/>
              <w:autoSpaceDE w:val="0"/>
              <w:rPr>
                <w:color w:val="000000"/>
              </w:rPr>
            </w:pPr>
            <w:r>
              <w:rPr>
                <w:color w:val="000000"/>
              </w:rPr>
              <w:t>VIII.liga-II. trieda</w:t>
            </w:r>
          </w:p>
        </w:tc>
        <w:tc>
          <w:tcPr>
            <w:tcW w:w="10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9861140" w14:textId="77777777" w:rsidR="00C007D9" w:rsidRDefault="00166F14">
            <w:pPr>
              <w:pStyle w:val="Standard"/>
              <w:autoSpaceDE w:val="0"/>
              <w:rPr>
                <w:color w:val="000000"/>
              </w:rPr>
            </w:pPr>
            <w:r>
              <w:rPr>
                <w:color w:val="000000"/>
              </w:rPr>
              <w:t>80.- €</w:t>
            </w:r>
          </w:p>
        </w:tc>
        <w:tc>
          <w:tcPr>
            <w:tcW w:w="9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750886F" w14:textId="77777777" w:rsidR="00C007D9" w:rsidRDefault="00166F14">
            <w:pPr>
              <w:pStyle w:val="Standard"/>
              <w:autoSpaceDE w:val="0"/>
              <w:rPr>
                <w:color w:val="000000"/>
              </w:rPr>
            </w:pPr>
            <w:r>
              <w:rPr>
                <w:color w:val="000000"/>
              </w:rPr>
              <w:t>120.- €</w:t>
            </w: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EEF66" w14:textId="77777777" w:rsidR="00C007D9" w:rsidRDefault="00166F14">
            <w:pPr>
              <w:pStyle w:val="Standard"/>
              <w:autoSpaceDE w:val="0"/>
              <w:jc w:val="center"/>
              <w:rPr>
                <w:color w:val="000000"/>
              </w:rPr>
            </w:pPr>
            <w:r>
              <w:rPr>
                <w:color w:val="000000"/>
              </w:rPr>
              <w:t>150,-€</w:t>
            </w:r>
          </w:p>
        </w:tc>
      </w:tr>
      <w:tr w:rsidR="00C007D9" w14:paraId="12240785" w14:textId="77777777">
        <w:tblPrEx>
          <w:tblCellMar>
            <w:top w:w="0" w:type="dxa"/>
            <w:bottom w:w="0" w:type="dxa"/>
          </w:tblCellMar>
        </w:tblPrEx>
        <w:tc>
          <w:tcPr>
            <w:tcW w:w="23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E10BF73" w14:textId="77777777" w:rsidR="00C007D9" w:rsidRDefault="00166F14">
            <w:pPr>
              <w:pStyle w:val="Standard"/>
              <w:autoSpaceDE w:val="0"/>
              <w:rPr>
                <w:color w:val="000000"/>
              </w:rPr>
            </w:pPr>
            <w:r>
              <w:rPr>
                <w:color w:val="000000"/>
              </w:rPr>
              <w:t>VII.liga</w:t>
            </w:r>
          </w:p>
        </w:tc>
        <w:tc>
          <w:tcPr>
            <w:tcW w:w="10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8D7ED6" w14:textId="77777777" w:rsidR="00C007D9" w:rsidRDefault="00166F14">
            <w:pPr>
              <w:pStyle w:val="Standard"/>
              <w:autoSpaceDE w:val="0"/>
            </w:pPr>
            <w:r>
              <w:rPr>
                <w:color w:val="000000"/>
              </w:rPr>
              <w:t xml:space="preserve">100.- €                         </w:t>
            </w:r>
          </w:p>
        </w:tc>
        <w:tc>
          <w:tcPr>
            <w:tcW w:w="9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647AC57" w14:textId="77777777" w:rsidR="00C007D9" w:rsidRDefault="00166F14">
            <w:pPr>
              <w:pStyle w:val="Standard"/>
              <w:autoSpaceDE w:val="0"/>
              <w:rPr>
                <w:color w:val="000000"/>
              </w:rPr>
            </w:pPr>
            <w:r>
              <w:rPr>
                <w:color w:val="000000"/>
              </w:rPr>
              <w:t>150.- €</w:t>
            </w: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B3BDB" w14:textId="77777777" w:rsidR="00C007D9" w:rsidRDefault="00166F14">
            <w:pPr>
              <w:pStyle w:val="Standard"/>
              <w:autoSpaceDE w:val="0"/>
              <w:jc w:val="center"/>
              <w:rPr>
                <w:color w:val="000000"/>
              </w:rPr>
            </w:pPr>
            <w:r>
              <w:rPr>
                <w:color w:val="000000"/>
              </w:rPr>
              <w:t>200,-€</w:t>
            </w:r>
          </w:p>
        </w:tc>
      </w:tr>
    </w:tbl>
    <w:p w14:paraId="0B412D52" w14:textId="77777777" w:rsidR="00C007D9" w:rsidRDefault="00C007D9">
      <w:pPr>
        <w:pStyle w:val="Standard"/>
        <w:autoSpaceDE w:val="0"/>
        <w:rPr>
          <w:color w:val="000000"/>
        </w:rPr>
      </w:pPr>
    </w:p>
    <w:p w14:paraId="5E745883" w14:textId="77777777" w:rsidR="00C007D9" w:rsidRDefault="00C007D9">
      <w:pPr>
        <w:pStyle w:val="Standard"/>
        <w:autoSpaceDE w:val="0"/>
        <w:rPr>
          <w:color w:val="000000"/>
        </w:rPr>
      </w:pPr>
    </w:p>
    <w:p w14:paraId="30747C7F" w14:textId="77777777" w:rsidR="00C007D9" w:rsidRDefault="00C007D9">
      <w:pPr>
        <w:pStyle w:val="Standard"/>
        <w:autoSpaceDE w:val="0"/>
        <w:rPr>
          <w:color w:val="000000"/>
        </w:rPr>
      </w:pPr>
    </w:p>
    <w:p w14:paraId="7FD8E4FB" w14:textId="77777777" w:rsidR="00C007D9" w:rsidRDefault="00C007D9">
      <w:pPr>
        <w:pStyle w:val="Standard"/>
        <w:autoSpaceDE w:val="0"/>
        <w:rPr>
          <w:color w:val="000000"/>
        </w:rPr>
      </w:pPr>
    </w:p>
    <w:p w14:paraId="3ED57103" w14:textId="77777777" w:rsidR="00C007D9" w:rsidRDefault="00166F14">
      <w:pPr>
        <w:pStyle w:val="Standard"/>
        <w:autoSpaceDE w:val="0"/>
        <w:rPr>
          <w:b/>
          <w:color w:val="000000"/>
        </w:rPr>
      </w:pPr>
      <w:r>
        <w:rPr>
          <w:b/>
          <w:color w:val="000000"/>
        </w:rPr>
        <w:t>d2)</w:t>
      </w:r>
    </w:p>
    <w:tbl>
      <w:tblPr>
        <w:tblW w:w="9190" w:type="dxa"/>
        <w:tblInd w:w="-113" w:type="dxa"/>
        <w:tblLayout w:type="fixed"/>
        <w:tblCellMar>
          <w:left w:w="10" w:type="dxa"/>
          <w:right w:w="10" w:type="dxa"/>
        </w:tblCellMar>
        <w:tblLook w:val="04A0" w:firstRow="1" w:lastRow="0" w:firstColumn="1" w:lastColumn="0" w:noHBand="0" w:noVBand="1"/>
      </w:tblPr>
      <w:tblGrid>
        <w:gridCol w:w="5211"/>
        <w:gridCol w:w="1985"/>
        <w:gridCol w:w="1994"/>
      </w:tblGrid>
      <w:tr w:rsidR="00C007D9" w14:paraId="58892115" w14:textId="77777777">
        <w:tblPrEx>
          <w:tblCellMar>
            <w:top w:w="0" w:type="dxa"/>
            <w:bottom w:w="0" w:type="dxa"/>
          </w:tblCellMar>
        </w:tblPrEx>
        <w:tc>
          <w:tcPr>
            <w:tcW w:w="52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D5D5570" w14:textId="77777777" w:rsidR="00C007D9" w:rsidRDefault="00166F14">
            <w:pPr>
              <w:pStyle w:val="Standard"/>
              <w:autoSpaceDE w:val="0"/>
            </w:pPr>
            <w:r>
              <w:rPr>
                <w:b/>
                <w:color w:val="000000"/>
              </w:rPr>
              <w:t>Úhrada nákladov pre oddiel, ktorý sa neprevinil</w:t>
            </w:r>
          </w:p>
        </w:tc>
        <w:tc>
          <w:tcPr>
            <w:tcW w:w="1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0A358E5" w14:textId="77777777" w:rsidR="00C007D9" w:rsidRDefault="00166F14">
            <w:pPr>
              <w:pStyle w:val="Standard"/>
              <w:autoSpaceDE w:val="0"/>
            </w:pPr>
            <w:r>
              <w:rPr>
                <w:color w:val="000000"/>
              </w:rPr>
              <w:t>Bez oznámenia na ŠTK do dňa konania zasadnutia</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60D4D" w14:textId="77777777" w:rsidR="00C007D9" w:rsidRDefault="00166F14">
            <w:pPr>
              <w:pStyle w:val="Standard"/>
              <w:autoSpaceDE w:val="0"/>
              <w:rPr>
                <w:color w:val="000000"/>
              </w:rPr>
            </w:pPr>
            <w:r>
              <w:rPr>
                <w:color w:val="000000"/>
              </w:rPr>
              <w:t>S oznámením ŠTK do dňa konania zasadnutia</w:t>
            </w:r>
          </w:p>
        </w:tc>
      </w:tr>
      <w:tr w:rsidR="00C007D9" w14:paraId="0EAC788C" w14:textId="77777777">
        <w:tblPrEx>
          <w:tblCellMar>
            <w:top w:w="0" w:type="dxa"/>
            <w:bottom w:w="0" w:type="dxa"/>
          </w:tblCellMar>
        </w:tblPrEx>
        <w:tc>
          <w:tcPr>
            <w:tcW w:w="52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FC701DD" w14:textId="77777777" w:rsidR="00C007D9" w:rsidRDefault="00166F14">
            <w:pPr>
              <w:pStyle w:val="Standard"/>
              <w:autoSpaceDE w:val="0"/>
              <w:rPr>
                <w:color w:val="000000"/>
              </w:rPr>
            </w:pPr>
            <w:r>
              <w:rPr>
                <w:color w:val="000000"/>
              </w:rPr>
              <w:t>prípravky</w:t>
            </w:r>
          </w:p>
        </w:tc>
        <w:tc>
          <w:tcPr>
            <w:tcW w:w="1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09F4FF5" w14:textId="77777777" w:rsidR="00C007D9" w:rsidRDefault="00166F14">
            <w:pPr>
              <w:pStyle w:val="Standard"/>
              <w:autoSpaceDE w:val="0"/>
            </w:pPr>
            <w:r>
              <w:rPr>
                <w:color w:val="000000"/>
              </w:rPr>
              <w:t xml:space="preserve">  50.- €</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B2738" w14:textId="77777777" w:rsidR="00C007D9" w:rsidRDefault="00166F14">
            <w:pPr>
              <w:pStyle w:val="Standard"/>
              <w:autoSpaceDE w:val="0"/>
            </w:pPr>
            <w:r>
              <w:rPr>
                <w:color w:val="000000"/>
              </w:rPr>
              <w:t>40,-€</w:t>
            </w:r>
          </w:p>
        </w:tc>
      </w:tr>
      <w:tr w:rsidR="00C007D9" w14:paraId="6D948DB6" w14:textId="77777777">
        <w:tblPrEx>
          <w:tblCellMar>
            <w:top w:w="0" w:type="dxa"/>
            <w:bottom w:w="0" w:type="dxa"/>
          </w:tblCellMar>
        </w:tblPrEx>
        <w:tc>
          <w:tcPr>
            <w:tcW w:w="52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999473D" w14:textId="77777777" w:rsidR="00C007D9" w:rsidRDefault="00166F14">
            <w:pPr>
              <w:pStyle w:val="Standard"/>
              <w:autoSpaceDE w:val="0"/>
              <w:rPr>
                <w:color w:val="000000"/>
              </w:rPr>
            </w:pPr>
            <w:r>
              <w:rPr>
                <w:color w:val="000000"/>
              </w:rPr>
              <w:t>žiaci</w:t>
            </w:r>
          </w:p>
        </w:tc>
        <w:tc>
          <w:tcPr>
            <w:tcW w:w="1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84EA15C" w14:textId="77777777" w:rsidR="00C007D9" w:rsidRDefault="00166F14">
            <w:pPr>
              <w:pStyle w:val="Standard"/>
              <w:autoSpaceDE w:val="0"/>
            </w:pPr>
            <w:r>
              <w:rPr>
                <w:color w:val="000000"/>
              </w:rPr>
              <w:t>100.- €</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13B15" w14:textId="77777777" w:rsidR="00C007D9" w:rsidRDefault="00166F14">
            <w:pPr>
              <w:pStyle w:val="Standard"/>
              <w:autoSpaceDE w:val="0"/>
            </w:pPr>
            <w:r>
              <w:rPr>
                <w:color w:val="000000"/>
              </w:rPr>
              <w:t>80,-€</w:t>
            </w:r>
          </w:p>
        </w:tc>
      </w:tr>
      <w:tr w:rsidR="00C007D9" w14:paraId="543CE14C" w14:textId="77777777">
        <w:tblPrEx>
          <w:tblCellMar>
            <w:top w:w="0" w:type="dxa"/>
            <w:bottom w:w="0" w:type="dxa"/>
          </w:tblCellMar>
        </w:tblPrEx>
        <w:tc>
          <w:tcPr>
            <w:tcW w:w="52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70D6D55" w14:textId="77777777" w:rsidR="00C007D9" w:rsidRDefault="00166F14">
            <w:pPr>
              <w:pStyle w:val="Standard"/>
              <w:autoSpaceDE w:val="0"/>
              <w:rPr>
                <w:color w:val="000000"/>
              </w:rPr>
            </w:pPr>
            <w:r>
              <w:rPr>
                <w:color w:val="000000"/>
              </w:rPr>
              <w:t>dorast</w:t>
            </w:r>
          </w:p>
        </w:tc>
        <w:tc>
          <w:tcPr>
            <w:tcW w:w="1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9285D93" w14:textId="77777777" w:rsidR="00C007D9" w:rsidRDefault="00166F14">
            <w:pPr>
              <w:pStyle w:val="Standard"/>
              <w:autoSpaceDE w:val="0"/>
            </w:pPr>
            <w:r>
              <w:rPr>
                <w:color w:val="000000"/>
              </w:rPr>
              <w:t>100.- €</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AA871" w14:textId="77777777" w:rsidR="00C007D9" w:rsidRDefault="00166F14">
            <w:pPr>
              <w:pStyle w:val="Standard"/>
              <w:autoSpaceDE w:val="0"/>
            </w:pPr>
            <w:r>
              <w:rPr>
                <w:color w:val="000000"/>
              </w:rPr>
              <w:t>80,-€</w:t>
            </w:r>
          </w:p>
        </w:tc>
      </w:tr>
      <w:tr w:rsidR="00C007D9" w14:paraId="7EB7730D" w14:textId="77777777">
        <w:tblPrEx>
          <w:tblCellMar>
            <w:top w:w="0" w:type="dxa"/>
            <w:bottom w:w="0" w:type="dxa"/>
          </w:tblCellMar>
        </w:tblPrEx>
        <w:tc>
          <w:tcPr>
            <w:tcW w:w="52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E9C1054" w14:textId="77777777" w:rsidR="00C007D9" w:rsidRDefault="00166F14">
            <w:pPr>
              <w:pStyle w:val="Standard"/>
              <w:autoSpaceDE w:val="0"/>
              <w:rPr>
                <w:color w:val="000000"/>
              </w:rPr>
            </w:pPr>
            <w:r>
              <w:rPr>
                <w:color w:val="000000"/>
              </w:rPr>
              <w:t>II. trieda</w:t>
            </w:r>
          </w:p>
        </w:tc>
        <w:tc>
          <w:tcPr>
            <w:tcW w:w="1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2B39B1" w14:textId="77777777" w:rsidR="00C007D9" w:rsidRDefault="00166F14">
            <w:pPr>
              <w:pStyle w:val="Standard"/>
              <w:autoSpaceDE w:val="0"/>
            </w:pPr>
            <w:r>
              <w:rPr>
                <w:color w:val="000000"/>
              </w:rPr>
              <w:t>130.- €</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0E03E" w14:textId="77777777" w:rsidR="00C007D9" w:rsidRDefault="00166F14">
            <w:pPr>
              <w:pStyle w:val="Standard"/>
              <w:autoSpaceDE w:val="0"/>
            </w:pPr>
            <w:r>
              <w:rPr>
                <w:color w:val="000000"/>
              </w:rPr>
              <w:t>100,-€</w:t>
            </w:r>
          </w:p>
        </w:tc>
      </w:tr>
      <w:tr w:rsidR="00C007D9" w14:paraId="4FACDD47" w14:textId="77777777">
        <w:tblPrEx>
          <w:tblCellMar>
            <w:top w:w="0" w:type="dxa"/>
            <w:bottom w:w="0" w:type="dxa"/>
          </w:tblCellMar>
        </w:tblPrEx>
        <w:tc>
          <w:tcPr>
            <w:tcW w:w="52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EC5B354" w14:textId="77777777" w:rsidR="00C007D9" w:rsidRDefault="00166F14">
            <w:pPr>
              <w:pStyle w:val="Standard"/>
              <w:autoSpaceDE w:val="0"/>
              <w:rPr>
                <w:color w:val="000000"/>
              </w:rPr>
            </w:pPr>
            <w:r>
              <w:rPr>
                <w:color w:val="000000"/>
              </w:rPr>
              <w:t>VII.liga</w:t>
            </w:r>
          </w:p>
        </w:tc>
        <w:tc>
          <w:tcPr>
            <w:tcW w:w="1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17D9639" w14:textId="77777777" w:rsidR="00C007D9" w:rsidRDefault="00166F14">
            <w:pPr>
              <w:pStyle w:val="Standard"/>
              <w:autoSpaceDE w:val="0"/>
            </w:pPr>
            <w:r>
              <w:rPr>
                <w:color w:val="000000"/>
              </w:rPr>
              <w:t>150.- €</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8FA73" w14:textId="77777777" w:rsidR="00C007D9" w:rsidRDefault="00166F14">
            <w:pPr>
              <w:pStyle w:val="Standard"/>
              <w:autoSpaceDE w:val="0"/>
            </w:pPr>
            <w:r>
              <w:rPr>
                <w:color w:val="000000"/>
              </w:rPr>
              <w:t>130,-€</w:t>
            </w:r>
          </w:p>
        </w:tc>
      </w:tr>
    </w:tbl>
    <w:p w14:paraId="35B1BBEB" w14:textId="77777777" w:rsidR="00C007D9" w:rsidRDefault="00C007D9">
      <w:pPr>
        <w:pStyle w:val="Standard"/>
        <w:autoSpaceDE w:val="0"/>
        <w:rPr>
          <w:color w:val="000000"/>
        </w:rPr>
      </w:pPr>
    </w:p>
    <w:p w14:paraId="7E82F903" w14:textId="77777777" w:rsidR="00C007D9" w:rsidRDefault="00C007D9">
      <w:pPr>
        <w:pStyle w:val="Standard"/>
        <w:autoSpaceDE w:val="0"/>
        <w:rPr>
          <w:color w:val="000000"/>
        </w:rPr>
      </w:pPr>
    </w:p>
    <w:p w14:paraId="0197F5B5" w14:textId="77777777" w:rsidR="00C007D9" w:rsidRDefault="00166F14">
      <w:pPr>
        <w:pStyle w:val="Standard"/>
        <w:autoSpaceDE w:val="0"/>
        <w:jc w:val="both"/>
      </w:pPr>
      <w:r>
        <w:rPr>
          <w:b/>
          <w:color w:val="000000"/>
        </w:rPr>
        <w:t>Poplatky (úhrada nákladov pre oddiel, ktorý sa neprevinil) sú splatné do 15 dní od zverejnenia v úradnej správe. Doklad o zaplatení je FO povinný predložiť na sekretariát ObFZ</w:t>
      </w:r>
    </w:p>
    <w:p w14:paraId="3DB9DFEB" w14:textId="77777777" w:rsidR="00C007D9" w:rsidRDefault="00C007D9">
      <w:pPr>
        <w:pStyle w:val="Standard"/>
        <w:autoSpaceDE w:val="0"/>
        <w:rPr>
          <w:b/>
          <w:color w:val="000000"/>
        </w:rPr>
      </w:pPr>
    </w:p>
    <w:p w14:paraId="1ED018EF" w14:textId="77777777" w:rsidR="00C007D9" w:rsidRDefault="00C007D9">
      <w:pPr>
        <w:pStyle w:val="Standard"/>
        <w:autoSpaceDE w:val="0"/>
        <w:rPr>
          <w:b/>
          <w:color w:val="000000"/>
        </w:rPr>
      </w:pPr>
    </w:p>
    <w:p w14:paraId="3059509B" w14:textId="77777777" w:rsidR="00C007D9" w:rsidRDefault="00C007D9">
      <w:pPr>
        <w:pStyle w:val="Standard"/>
        <w:autoSpaceDE w:val="0"/>
        <w:rPr>
          <w:b/>
          <w:color w:val="000000"/>
        </w:rPr>
      </w:pPr>
    </w:p>
    <w:p w14:paraId="6D762498" w14:textId="77777777" w:rsidR="00C007D9" w:rsidRDefault="00166F14">
      <w:pPr>
        <w:pStyle w:val="Standard"/>
        <w:autoSpaceDE w:val="0"/>
      </w:pPr>
      <w:r>
        <w:rPr>
          <w:b/>
          <w:bCs/>
          <w:color w:val="000000"/>
        </w:rPr>
        <w:t xml:space="preserve">e) </w:t>
      </w:r>
      <w:r>
        <w:rPr>
          <w:color w:val="000000"/>
        </w:rPr>
        <w:t xml:space="preserve">V prípade </w:t>
      </w:r>
      <w:r>
        <w:rPr>
          <w:b/>
          <w:color w:val="000000"/>
        </w:rPr>
        <w:t>poklesu počtu hráčov pod 7</w:t>
      </w:r>
      <w:r>
        <w:rPr>
          <w:color w:val="000000"/>
        </w:rPr>
        <w:t>, alebo odstúpenie zo stretnutia z akéhokoľvek dôvodu je</w:t>
      </w:r>
    </w:p>
    <w:p w14:paraId="6866D6B3" w14:textId="77777777" w:rsidR="00C007D9" w:rsidRDefault="00166F14">
      <w:pPr>
        <w:pStyle w:val="Standard"/>
        <w:autoSpaceDE w:val="0"/>
        <w:rPr>
          <w:color w:val="000000"/>
        </w:rPr>
      </w:pPr>
      <w:r>
        <w:rPr>
          <w:color w:val="000000"/>
        </w:rPr>
        <w:t>výška pokuty:</w:t>
      </w:r>
    </w:p>
    <w:p w14:paraId="4C47780E" w14:textId="77777777" w:rsidR="00C007D9" w:rsidRDefault="00C007D9">
      <w:pPr>
        <w:pStyle w:val="Standard"/>
        <w:autoSpaceDE w:val="0"/>
        <w:rPr>
          <w:color w:val="000000"/>
        </w:rPr>
      </w:pPr>
    </w:p>
    <w:tbl>
      <w:tblPr>
        <w:tblW w:w="9222" w:type="dxa"/>
        <w:tblInd w:w="-113" w:type="dxa"/>
        <w:tblLayout w:type="fixed"/>
        <w:tblCellMar>
          <w:left w:w="10" w:type="dxa"/>
          <w:right w:w="10" w:type="dxa"/>
        </w:tblCellMar>
        <w:tblLook w:val="04A0" w:firstRow="1" w:lastRow="0" w:firstColumn="1" w:lastColumn="0" w:noHBand="0" w:noVBand="1"/>
      </w:tblPr>
      <w:tblGrid>
        <w:gridCol w:w="4606"/>
        <w:gridCol w:w="4616"/>
      </w:tblGrid>
      <w:tr w:rsidR="00C007D9" w14:paraId="6080E5B2" w14:textId="77777777">
        <w:tblPrEx>
          <w:tblCellMar>
            <w:top w:w="0" w:type="dxa"/>
            <w:bottom w:w="0" w:type="dxa"/>
          </w:tblCellMar>
        </w:tblPrEx>
        <w:tc>
          <w:tcPr>
            <w:tcW w:w="46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CD5818E" w14:textId="77777777" w:rsidR="00C007D9" w:rsidRDefault="00166F14">
            <w:pPr>
              <w:pStyle w:val="Standard"/>
              <w:autoSpaceDE w:val="0"/>
              <w:jc w:val="center"/>
              <w:rPr>
                <w:color w:val="000000"/>
              </w:rPr>
            </w:pPr>
            <w:r>
              <w:rPr>
                <w:color w:val="000000"/>
              </w:rPr>
              <w:t>I. raz</w:t>
            </w:r>
          </w:p>
        </w:tc>
        <w:tc>
          <w:tcPr>
            <w:tcW w:w="4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27EF" w14:textId="77777777" w:rsidR="00C007D9" w:rsidRDefault="00166F14">
            <w:pPr>
              <w:pStyle w:val="Standard"/>
              <w:autoSpaceDE w:val="0"/>
              <w:jc w:val="center"/>
              <w:rPr>
                <w:color w:val="000000"/>
              </w:rPr>
            </w:pPr>
            <w:r>
              <w:rPr>
                <w:color w:val="000000"/>
              </w:rPr>
              <w:t>II. raz, ďalší</w:t>
            </w:r>
          </w:p>
        </w:tc>
      </w:tr>
      <w:tr w:rsidR="00C007D9" w14:paraId="34874350" w14:textId="77777777">
        <w:tblPrEx>
          <w:tblCellMar>
            <w:top w:w="0" w:type="dxa"/>
            <w:bottom w:w="0" w:type="dxa"/>
          </w:tblCellMar>
        </w:tblPrEx>
        <w:tc>
          <w:tcPr>
            <w:tcW w:w="46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BF8D0C1" w14:textId="77777777" w:rsidR="00C007D9" w:rsidRDefault="00166F14">
            <w:pPr>
              <w:pStyle w:val="Standard"/>
              <w:autoSpaceDE w:val="0"/>
              <w:jc w:val="center"/>
            </w:pPr>
            <w:r>
              <w:rPr>
                <w:color w:val="000000"/>
              </w:rPr>
              <w:t>100.- €</w:t>
            </w:r>
          </w:p>
        </w:tc>
        <w:tc>
          <w:tcPr>
            <w:tcW w:w="4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D55F4" w14:textId="77777777" w:rsidR="00C007D9" w:rsidRDefault="00166F14">
            <w:pPr>
              <w:pStyle w:val="Standard"/>
              <w:autoSpaceDE w:val="0"/>
              <w:jc w:val="center"/>
            </w:pPr>
            <w:r>
              <w:rPr>
                <w:color w:val="000000"/>
              </w:rPr>
              <w:t>150.- €</w:t>
            </w:r>
          </w:p>
        </w:tc>
      </w:tr>
    </w:tbl>
    <w:p w14:paraId="442E2D74" w14:textId="77777777" w:rsidR="00C007D9" w:rsidRDefault="00166F14">
      <w:pPr>
        <w:pStyle w:val="Standard"/>
        <w:autoSpaceDE w:val="0"/>
        <w:ind w:left="2832" w:firstLine="708"/>
      </w:pPr>
      <w:r>
        <w:rPr>
          <w:color w:val="000000"/>
        </w:rPr>
        <w:tab/>
      </w:r>
      <w:r>
        <w:rPr>
          <w:color w:val="000000"/>
        </w:rPr>
        <w:tab/>
        <w:t xml:space="preserve">             </w:t>
      </w:r>
    </w:p>
    <w:p w14:paraId="3A92895E" w14:textId="77777777" w:rsidR="00C007D9" w:rsidRDefault="00166F14">
      <w:pPr>
        <w:pStyle w:val="Standard"/>
        <w:autoSpaceDE w:val="0"/>
      </w:pPr>
      <w:r>
        <w:rPr>
          <w:color w:val="000000"/>
        </w:rPr>
        <w:t>Keď hosťujúce družstvo zapríčiní predčasné ukončenie stretnutia z akéhokoľvek dôvodu, zaplatí polovicu náhrady domácemu družstvu uvedenú v bode 6/d</w:t>
      </w:r>
    </w:p>
    <w:p w14:paraId="22ACA6E7" w14:textId="77777777" w:rsidR="00C007D9" w:rsidRDefault="00C007D9">
      <w:pPr>
        <w:pStyle w:val="Standard"/>
        <w:autoSpaceDE w:val="0"/>
        <w:rPr>
          <w:color w:val="000000"/>
        </w:rPr>
      </w:pPr>
    </w:p>
    <w:p w14:paraId="548BB7E5" w14:textId="77777777" w:rsidR="00C007D9" w:rsidRDefault="00166F14">
      <w:pPr>
        <w:pStyle w:val="Standard"/>
        <w:autoSpaceDE w:val="0"/>
      </w:pPr>
      <w:r>
        <w:rPr>
          <w:b/>
          <w:bCs/>
          <w:color w:val="000000"/>
        </w:rPr>
        <w:t xml:space="preserve">f) </w:t>
      </w:r>
      <w:r>
        <w:rPr>
          <w:color w:val="000000"/>
        </w:rPr>
        <w:t>V prípade preukázania neoprávneného štartu hráča v kategórii : prípravka, žiaci, dorast, dospelí sa FO potrestá pokutou 100,- €, +  tresty pre zainteresované osoby podľa DP.</w:t>
      </w:r>
    </w:p>
    <w:p w14:paraId="0F1AAD14" w14:textId="77777777" w:rsidR="00C007D9" w:rsidRDefault="00166F14">
      <w:pPr>
        <w:pStyle w:val="Standard"/>
        <w:autoSpaceDE w:val="0"/>
      </w:pPr>
      <w:r>
        <w:rPr>
          <w:b/>
          <w:bCs/>
          <w:color w:val="000000"/>
        </w:rPr>
        <w:br/>
        <w:t xml:space="preserve">g) </w:t>
      </w:r>
      <w:r>
        <w:rPr>
          <w:color w:val="000000"/>
        </w:rPr>
        <w:t>Vstupné na stretnutie – výšku vstupného stanovuje usporiadajúci oddiel.</w:t>
      </w:r>
    </w:p>
    <w:p w14:paraId="0D6E866D" w14:textId="77777777" w:rsidR="00C007D9" w:rsidRDefault="00166F14">
      <w:pPr>
        <w:pStyle w:val="Standard"/>
        <w:autoSpaceDE w:val="0"/>
      </w:pPr>
      <w:r>
        <w:rPr>
          <w:b/>
          <w:color w:val="000000"/>
        </w:rPr>
        <w:br/>
        <w:t>h)</w:t>
      </w:r>
      <w:r>
        <w:rPr>
          <w:color w:val="000000"/>
        </w:rPr>
        <w:t xml:space="preserve"> Voľný vstup – delegované osoby a hosťujúce mužstvo 20 osôb</w:t>
      </w:r>
    </w:p>
    <w:p w14:paraId="6427B2E0" w14:textId="77777777" w:rsidR="00C007D9" w:rsidRDefault="00C007D9">
      <w:pPr>
        <w:pStyle w:val="Standard"/>
        <w:autoSpaceDE w:val="0"/>
        <w:rPr>
          <w:color w:val="000000"/>
        </w:rPr>
      </w:pPr>
    </w:p>
    <w:p w14:paraId="62062CD1" w14:textId="77777777" w:rsidR="00C007D9" w:rsidRDefault="00C007D9">
      <w:pPr>
        <w:pStyle w:val="Standard"/>
        <w:autoSpaceDE w:val="0"/>
        <w:rPr>
          <w:color w:val="000000"/>
        </w:rPr>
      </w:pPr>
    </w:p>
    <w:p w14:paraId="21F227EB" w14:textId="77777777" w:rsidR="00C007D9" w:rsidRDefault="00C007D9">
      <w:pPr>
        <w:pStyle w:val="Standard"/>
        <w:autoSpaceDE w:val="0"/>
        <w:rPr>
          <w:color w:val="000000"/>
        </w:rPr>
      </w:pPr>
    </w:p>
    <w:p w14:paraId="61F21B9D" w14:textId="77777777" w:rsidR="00C007D9" w:rsidRDefault="00C007D9">
      <w:pPr>
        <w:pStyle w:val="Standard"/>
        <w:autoSpaceDE w:val="0"/>
        <w:rPr>
          <w:color w:val="000000"/>
        </w:rPr>
      </w:pPr>
    </w:p>
    <w:p w14:paraId="201A4D8C" w14:textId="77777777" w:rsidR="00C007D9" w:rsidRDefault="00C007D9">
      <w:pPr>
        <w:pStyle w:val="Standard"/>
        <w:autoSpaceDE w:val="0"/>
        <w:rPr>
          <w:color w:val="000000"/>
        </w:rPr>
      </w:pPr>
    </w:p>
    <w:p w14:paraId="2C1DC2D6" w14:textId="77777777" w:rsidR="00C007D9" w:rsidRDefault="00C007D9">
      <w:pPr>
        <w:pStyle w:val="Standard"/>
        <w:autoSpaceDE w:val="0"/>
        <w:rPr>
          <w:color w:val="000000"/>
        </w:rPr>
      </w:pPr>
    </w:p>
    <w:p w14:paraId="0CC85074" w14:textId="77777777" w:rsidR="00C007D9" w:rsidRDefault="00C007D9">
      <w:pPr>
        <w:pStyle w:val="Standard"/>
        <w:autoSpaceDE w:val="0"/>
        <w:rPr>
          <w:color w:val="000000"/>
        </w:rPr>
      </w:pPr>
    </w:p>
    <w:p w14:paraId="7BC33B44" w14:textId="77777777" w:rsidR="00C007D9" w:rsidRDefault="00C007D9">
      <w:pPr>
        <w:pStyle w:val="Standard"/>
        <w:autoSpaceDE w:val="0"/>
        <w:rPr>
          <w:color w:val="000000"/>
        </w:rPr>
      </w:pPr>
    </w:p>
    <w:p w14:paraId="0BC5AAB3" w14:textId="77777777" w:rsidR="00C007D9" w:rsidRDefault="00C007D9">
      <w:pPr>
        <w:pStyle w:val="Standard"/>
        <w:autoSpaceDE w:val="0"/>
        <w:rPr>
          <w:color w:val="000000"/>
        </w:rPr>
      </w:pPr>
    </w:p>
    <w:p w14:paraId="39324668" w14:textId="77777777" w:rsidR="00C007D9" w:rsidRDefault="00C007D9">
      <w:pPr>
        <w:pStyle w:val="Standard"/>
        <w:autoSpaceDE w:val="0"/>
        <w:rPr>
          <w:color w:val="000000"/>
        </w:rPr>
      </w:pPr>
    </w:p>
    <w:p w14:paraId="58C3D228" w14:textId="77777777" w:rsidR="00C007D9" w:rsidRDefault="00C007D9">
      <w:pPr>
        <w:pStyle w:val="Standard"/>
        <w:autoSpaceDE w:val="0"/>
        <w:rPr>
          <w:color w:val="000000"/>
        </w:rPr>
      </w:pPr>
    </w:p>
    <w:p w14:paraId="6B622238" w14:textId="77777777" w:rsidR="00C007D9" w:rsidRDefault="00C007D9">
      <w:pPr>
        <w:pStyle w:val="Standard"/>
        <w:autoSpaceDE w:val="0"/>
        <w:rPr>
          <w:color w:val="000000"/>
        </w:rPr>
      </w:pPr>
    </w:p>
    <w:p w14:paraId="2EC7A872" w14:textId="77777777" w:rsidR="00C007D9" w:rsidRDefault="00C007D9">
      <w:pPr>
        <w:pStyle w:val="Standard"/>
        <w:autoSpaceDE w:val="0"/>
        <w:rPr>
          <w:color w:val="000000"/>
        </w:rPr>
      </w:pPr>
    </w:p>
    <w:p w14:paraId="3C95D8AF" w14:textId="77777777" w:rsidR="00C007D9" w:rsidRDefault="00C007D9">
      <w:pPr>
        <w:pStyle w:val="Standard"/>
        <w:autoSpaceDE w:val="0"/>
        <w:rPr>
          <w:color w:val="000000"/>
        </w:rPr>
      </w:pPr>
    </w:p>
    <w:p w14:paraId="5BA67F0C" w14:textId="77777777" w:rsidR="00C007D9" w:rsidRDefault="00C007D9">
      <w:pPr>
        <w:pStyle w:val="Standard"/>
        <w:autoSpaceDE w:val="0"/>
        <w:rPr>
          <w:color w:val="000000"/>
        </w:rPr>
      </w:pPr>
    </w:p>
    <w:p w14:paraId="1D64E885" w14:textId="77777777" w:rsidR="00C007D9" w:rsidRDefault="00C007D9">
      <w:pPr>
        <w:pStyle w:val="Standard"/>
        <w:autoSpaceDE w:val="0"/>
        <w:rPr>
          <w:color w:val="000000"/>
        </w:rPr>
      </w:pPr>
    </w:p>
    <w:p w14:paraId="43390524" w14:textId="77777777" w:rsidR="00C007D9" w:rsidRDefault="00C007D9">
      <w:pPr>
        <w:pStyle w:val="Standard"/>
        <w:autoSpaceDE w:val="0"/>
        <w:rPr>
          <w:color w:val="000000"/>
        </w:rPr>
      </w:pPr>
    </w:p>
    <w:p w14:paraId="7D871336" w14:textId="77777777" w:rsidR="00C007D9" w:rsidRDefault="00C007D9">
      <w:pPr>
        <w:pStyle w:val="Standard"/>
        <w:autoSpaceDE w:val="0"/>
        <w:rPr>
          <w:color w:val="000000"/>
        </w:rPr>
      </w:pPr>
    </w:p>
    <w:p w14:paraId="41F8F65A" w14:textId="77777777" w:rsidR="00C007D9" w:rsidRDefault="00C007D9">
      <w:pPr>
        <w:pStyle w:val="Standard"/>
        <w:autoSpaceDE w:val="0"/>
        <w:rPr>
          <w:color w:val="000000"/>
        </w:rPr>
      </w:pPr>
    </w:p>
    <w:p w14:paraId="070FBEBA" w14:textId="77777777" w:rsidR="00C007D9" w:rsidRDefault="00C007D9">
      <w:pPr>
        <w:pStyle w:val="Standard"/>
        <w:autoSpaceDE w:val="0"/>
        <w:rPr>
          <w:color w:val="000000"/>
        </w:rPr>
      </w:pPr>
    </w:p>
    <w:p w14:paraId="0214ABDB" w14:textId="77777777" w:rsidR="00C007D9" w:rsidRDefault="00C007D9">
      <w:pPr>
        <w:pStyle w:val="Standard"/>
        <w:autoSpaceDE w:val="0"/>
        <w:rPr>
          <w:color w:val="000000"/>
        </w:rPr>
      </w:pPr>
    </w:p>
    <w:p w14:paraId="6E11B291" w14:textId="77777777" w:rsidR="00C007D9" w:rsidRDefault="00C007D9">
      <w:pPr>
        <w:pStyle w:val="Standard"/>
        <w:autoSpaceDE w:val="0"/>
        <w:rPr>
          <w:color w:val="000000"/>
        </w:rPr>
      </w:pPr>
    </w:p>
    <w:p w14:paraId="37FC65DB" w14:textId="77777777" w:rsidR="00C007D9" w:rsidRDefault="00C007D9">
      <w:pPr>
        <w:pStyle w:val="Standard"/>
        <w:autoSpaceDE w:val="0"/>
        <w:rPr>
          <w:color w:val="000000"/>
        </w:rPr>
      </w:pPr>
    </w:p>
    <w:p w14:paraId="68DC52CE" w14:textId="77777777" w:rsidR="00C007D9" w:rsidRDefault="00C007D9">
      <w:pPr>
        <w:pStyle w:val="Standard"/>
        <w:autoSpaceDE w:val="0"/>
        <w:rPr>
          <w:color w:val="000000"/>
        </w:rPr>
      </w:pPr>
    </w:p>
    <w:p w14:paraId="67619747" w14:textId="77777777" w:rsidR="00C007D9" w:rsidRDefault="00C007D9">
      <w:pPr>
        <w:pStyle w:val="Standard"/>
        <w:autoSpaceDE w:val="0"/>
        <w:rPr>
          <w:color w:val="000000"/>
        </w:rPr>
      </w:pPr>
    </w:p>
    <w:p w14:paraId="25F574F5" w14:textId="77777777" w:rsidR="00C007D9" w:rsidRDefault="00C007D9">
      <w:pPr>
        <w:pStyle w:val="Standard"/>
        <w:autoSpaceDE w:val="0"/>
        <w:rPr>
          <w:color w:val="000000"/>
        </w:rPr>
      </w:pPr>
    </w:p>
    <w:p w14:paraId="54949FA3" w14:textId="77777777" w:rsidR="00C007D9" w:rsidRDefault="00C007D9">
      <w:pPr>
        <w:pStyle w:val="Standard"/>
        <w:autoSpaceDE w:val="0"/>
        <w:rPr>
          <w:color w:val="000000"/>
        </w:rPr>
      </w:pPr>
    </w:p>
    <w:p w14:paraId="64BD18BD" w14:textId="77777777" w:rsidR="00C007D9" w:rsidRDefault="00C007D9">
      <w:pPr>
        <w:pStyle w:val="Standard"/>
        <w:autoSpaceDE w:val="0"/>
        <w:rPr>
          <w:color w:val="000000"/>
        </w:rPr>
      </w:pPr>
    </w:p>
    <w:p w14:paraId="456AF369" w14:textId="77777777" w:rsidR="00C007D9" w:rsidRDefault="00C007D9">
      <w:pPr>
        <w:pStyle w:val="Standard"/>
        <w:autoSpaceDE w:val="0"/>
        <w:rPr>
          <w:color w:val="000000"/>
        </w:rPr>
      </w:pPr>
    </w:p>
    <w:p w14:paraId="3308DA70" w14:textId="77777777" w:rsidR="00C007D9" w:rsidRDefault="00C007D9">
      <w:pPr>
        <w:pStyle w:val="Standard"/>
        <w:autoSpaceDE w:val="0"/>
        <w:rPr>
          <w:color w:val="000000"/>
        </w:rPr>
      </w:pPr>
    </w:p>
    <w:p w14:paraId="75B0C59D" w14:textId="77777777" w:rsidR="00C007D9" w:rsidRDefault="00C007D9">
      <w:pPr>
        <w:pStyle w:val="Standard"/>
        <w:autoSpaceDE w:val="0"/>
        <w:rPr>
          <w:color w:val="000000"/>
        </w:rPr>
      </w:pPr>
    </w:p>
    <w:p w14:paraId="199A0A74" w14:textId="77777777" w:rsidR="00C007D9" w:rsidRDefault="00166F14">
      <w:pPr>
        <w:pStyle w:val="Textbodyindent"/>
        <w:shd w:val="clear" w:color="auto" w:fill="BFBFBF"/>
        <w:tabs>
          <w:tab w:val="left" w:pos="2880"/>
          <w:tab w:val="left" w:pos="4680"/>
        </w:tabs>
        <w:spacing w:before="80" w:after="80"/>
        <w:ind w:left="0"/>
        <w:jc w:val="center"/>
      </w:pPr>
      <w:r>
        <w:rPr>
          <w:rFonts w:ascii="TimesNewRomanPS-BoldMT, 'Times " w:hAnsi="TimesNewRomanPS-BoldMT, 'Times " w:cs="TimesNewRomanPS-BoldMT, 'Times "/>
          <w:b/>
          <w:bCs/>
          <w:color w:val="000000"/>
          <w:sz w:val="32"/>
          <w:szCs w:val="32"/>
        </w:rPr>
        <w:t>Technické ustanovenia</w:t>
      </w:r>
    </w:p>
    <w:p w14:paraId="458FC5B4" w14:textId="77777777" w:rsidR="00C007D9" w:rsidRDefault="00166F14">
      <w:pPr>
        <w:pStyle w:val="Standard"/>
        <w:autoSpaceDE w:val="0"/>
        <w:rPr>
          <w:rFonts w:ascii="TimesNewRomanPS-BoldMT, 'Times " w:hAnsi="TimesNewRomanPS-BoldMT, 'Times " w:cs="TimesNewRomanPS-BoldMT, 'Times "/>
          <w:b/>
          <w:bCs/>
          <w:color w:val="000000"/>
          <w:sz w:val="22"/>
          <w:szCs w:val="22"/>
        </w:rPr>
      </w:pPr>
      <w:r>
        <w:rPr>
          <w:rFonts w:ascii="TimesNewRomanPS-BoldMT, 'Times " w:hAnsi="TimesNewRomanPS-BoldMT, 'Times " w:cs="TimesNewRomanPS-BoldMT, 'Times "/>
          <w:b/>
          <w:bCs/>
          <w:color w:val="000000"/>
          <w:sz w:val="22"/>
          <w:szCs w:val="22"/>
        </w:rPr>
        <w:t xml:space="preserve">                                           </w:t>
      </w:r>
    </w:p>
    <w:p w14:paraId="37A061C2" w14:textId="77777777" w:rsidR="00C007D9" w:rsidRDefault="00C007D9">
      <w:pPr>
        <w:pStyle w:val="Standard"/>
        <w:autoSpaceDE w:val="0"/>
        <w:rPr>
          <w:rFonts w:ascii="TimesNewRomanPS-BoldMT, 'Times " w:hAnsi="TimesNewRomanPS-BoldMT, 'Times " w:cs="TimesNewRomanPS-BoldMT, 'Times "/>
          <w:b/>
          <w:bCs/>
          <w:color w:val="000000"/>
          <w:sz w:val="22"/>
          <w:szCs w:val="22"/>
        </w:rPr>
      </w:pPr>
    </w:p>
    <w:p w14:paraId="1ED32160" w14:textId="77777777" w:rsidR="00C007D9" w:rsidRDefault="00166F14">
      <w:pPr>
        <w:pStyle w:val="Standard"/>
        <w:numPr>
          <w:ilvl w:val="0"/>
          <w:numId w:val="1"/>
        </w:numPr>
        <w:autoSpaceDE w:val="0"/>
        <w:rPr>
          <w:rFonts w:ascii="TimesNewRomanPS-BoldMT, 'Times " w:hAnsi="TimesNewRomanPS-BoldMT, 'Times " w:cs="TimesNewRomanPS-BoldMT, 'Times "/>
          <w:b/>
          <w:bCs/>
          <w:color w:val="000000"/>
          <w:sz w:val="28"/>
          <w:szCs w:val="28"/>
        </w:rPr>
      </w:pPr>
      <w:r>
        <w:rPr>
          <w:rFonts w:ascii="TimesNewRomanPS-BoldMT, 'Times " w:hAnsi="TimesNewRomanPS-BoldMT, 'Times " w:cs="TimesNewRomanPS-BoldMT, 'Times "/>
          <w:b/>
          <w:bCs/>
          <w:color w:val="000000"/>
          <w:sz w:val="28"/>
          <w:szCs w:val="28"/>
        </w:rPr>
        <w:t>Predpis</w:t>
      </w:r>
    </w:p>
    <w:p w14:paraId="24B427CF" w14:textId="77777777" w:rsidR="00C007D9" w:rsidRDefault="00C007D9">
      <w:pPr>
        <w:pStyle w:val="Standard"/>
        <w:autoSpaceDE w:val="0"/>
        <w:ind w:left="720"/>
        <w:rPr>
          <w:rFonts w:ascii="TimesNewRomanPS-BoldMT, 'Times " w:hAnsi="TimesNewRomanPS-BoldMT, 'Times " w:cs="TimesNewRomanPS-BoldMT, 'Times "/>
          <w:b/>
          <w:bCs/>
          <w:color w:val="000000"/>
          <w:sz w:val="22"/>
          <w:szCs w:val="22"/>
        </w:rPr>
      </w:pPr>
    </w:p>
    <w:p w14:paraId="2E67F210" w14:textId="77777777" w:rsidR="00C007D9" w:rsidRDefault="00166F14">
      <w:pPr>
        <w:pStyle w:val="Standard"/>
        <w:autoSpaceDE w:val="0"/>
      </w:pPr>
      <w:r>
        <w:rPr>
          <w:b/>
          <w:color w:val="000000"/>
        </w:rPr>
        <w:t>a)</w:t>
      </w:r>
      <w:r>
        <w:rPr>
          <w:color w:val="000000"/>
        </w:rPr>
        <w:t xml:space="preserve"> Hrá sa podľa platných pravidiel futbalu, súťažného poriadku a smerníc tohto rozpisu, ktorého výklad prináleží jedine športovo-technickej komisii ObFZ</w:t>
      </w:r>
    </w:p>
    <w:p w14:paraId="64BE1CB0" w14:textId="77777777" w:rsidR="00C007D9" w:rsidRDefault="00166F14">
      <w:pPr>
        <w:pStyle w:val="Standard"/>
        <w:autoSpaceDE w:val="0"/>
      </w:pPr>
      <w:r>
        <w:rPr>
          <w:color w:val="000000"/>
        </w:rPr>
        <w:br/>
      </w:r>
      <w:r>
        <w:rPr>
          <w:b/>
          <w:color w:val="000000"/>
        </w:rPr>
        <w:t>b)</w:t>
      </w:r>
      <w:r>
        <w:rPr>
          <w:color w:val="000000"/>
        </w:rPr>
        <w:t xml:space="preserve"> ObFZ vydáva v priebehu súťažného ročníka úradné správy odborných komisií, ktoré sú</w:t>
      </w:r>
    </w:p>
    <w:p w14:paraId="6C5F73B6" w14:textId="77777777" w:rsidR="00C007D9" w:rsidRDefault="00166F14">
      <w:pPr>
        <w:pStyle w:val="Standard"/>
        <w:autoSpaceDE w:val="0"/>
      </w:pPr>
      <w:r>
        <w:rPr>
          <w:color w:val="000000"/>
        </w:rPr>
        <w:t>zverejňované na webovej stránke ObFZ : www.obfz-levice.sk v piatok do 13,00 hod. V prípade, že KR zasadá v piatok, US KR bude vydaná po skončení zasadnutia.</w:t>
      </w:r>
    </w:p>
    <w:p w14:paraId="24E6FCEA" w14:textId="77777777" w:rsidR="00C007D9" w:rsidRDefault="00166F14">
      <w:pPr>
        <w:pStyle w:val="Standard"/>
        <w:autoSpaceDE w:val="0"/>
      </w:pPr>
      <w:r>
        <w:rPr>
          <w:color w:val="000000"/>
        </w:rPr>
        <w:br/>
      </w:r>
      <w:r>
        <w:rPr>
          <w:b/>
          <w:color w:val="000000"/>
        </w:rPr>
        <w:t>c)</w:t>
      </w:r>
      <w:r>
        <w:rPr>
          <w:color w:val="000000"/>
        </w:rPr>
        <w:t xml:space="preserve"> ObFZ vydáva v priebehu súťažného ročníka úradné správy odborných komisií, ktoré sú</w:t>
      </w:r>
    </w:p>
    <w:p w14:paraId="4C8150C8" w14:textId="77777777" w:rsidR="00C007D9" w:rsidRDefault="00166F14">
      <w:pPr>
        <w:pStyle w:val="Standard"/>
        <w:autoSpaceDE w:val="0"/>
        <w:rPr>
          <w:color w:val="000000"/>
        </w:rPr>
      </w:pPr>
      <w:r>
        <w:rPr>
          <w:color w:val="000000"/>
        </w:rPr>
        <w:t>zverejňované aj na hore uvedenej (7b) oficiálnej webovej stránke.</w:t>
      </w:r>
    </w:p>
    <w:p w14:paraId="1804F634" w14:textId="77777777" w:rsidR="00C007D9" w:rsidRDefault="00166F14">
      <w:pPr>
        <w:pStyle w:val="Standard"/>
        <w:autoSpaceDE w:val="0"/>
      </w:pPr>
      <w:r>
        <w:rPr>
          <w:color w:val="000000"/>
        </w:rPr>
        <w:t xml:space="preserve">Všetky tieto pokyny sú pre kluby </w:t>
      </w:r>
      <w:r>
        <w:rPr>
          <w:b/>
          <w:bCs/>
          <w:color w:val="000000"/>
        </w:rPr>
        <w:t>záväzné.</w:t>
      </w:r>
    </w:p>
    <w:p w14:paraId="1165F1CD" w14:textId="77777777" w:rsidR="00C007D9" w:rsidRDefault="00166F14">
      <w:pPr>
        <w:pStyle w:val="Standard"/>
        <w:autoSpaceDE w:val="0"/>
      </w:pPr>
      <w:r>
        <w:rPr>
          <w:color w:val="000000"/>
        </w:rPr>
        <w:br/>
        <w:t xml:space="preserve">d) </w:t>
      </w:r>
      <w:r>
        <w:rPr>
          <w:b/>
          <w:color w:val="000000"/>
        </w:rPr>
        <w:t>Napomenutie hráčov</w:t>
      </w:r>
      <w:r>
        <w:rPr>
          <w:color w:val="000000"/>
        </w:rPr>
        <w:t xml:space="preserve"> – eviduje sa a trestá podľa čl. 37/5 prílohy k DP SFZ – po piatom, deviatom, dvanástom, pätnástom atď napomenutí zastavenie činnosti na jedno stretnutie.</w:t>
      </w:r>
    </w:p>
    <w:p w14:paraId="0EF9EED6" w14:textId="77777777" w:rsidR="00C007D9" w:rsidRDefault="00166F14">
      <w:pPr>
        <w:pStyle w:val="Standard"/>
        <w:autoSpaceDE w:val="0"/>
      </w:pPr>
      <w:r>
        <w:rPr>
          <w:b/>
          <w:color w:val="000000"/>
        </w:rPr>
        <w:t>Kluby sú povinné viesť si vlastnú evidenciu žltých kariet podľa zápisu o stretnutí evidovanom v ISSF.</w:t>
      </w:r>
      <w:r>
        <w:rPr>
          <w:color w:val="000000"/>
        </w:rPr>
        <w:t xml:space="preserve"> Opatrenie platí pre všetky súťaže dospelých, dorastu a žiakov v pôsobnosti ObFZ Levice.</w:t>
      </w:r>
    </w:p>
    <w:p w14:paraId="254C4569" w14:textId="77777777" w:rsidR="00C007D9" w:rsidRDefault="00166F14">
      <w:pPr>
        <w:pStyle w:val="Standard"/>
        <w:autoSpaceDE w:val="0"/>
      </w:pPr>
      <w:r>
        <w:rPr>
          <w:b/>
          <w:color w:val="000000"/>
        </w:rPr>
        <w:t>Za neoprávnený štart hráča po piatom, deviatom, dvanástom atď. napomenutí je zodpovedný výlučne oddiel</w:t>
      </w:r>
      <w:r>
        <w:rPr>
          <w:color w:val="000000"/>
        </w:rPr>
        <w:t>.</w:t>
      </w:r>
    </w:p>
    <w:p w14:paraId="7A0F936D" w14:textId="77777777" w:rsidR="00C007D9" w:rsidRDefault="00166F14">
      <w:pPr>
        <w:pStyle w:val="Standard"/>
        <w:autoSpaceDE w:val="0"/>
      </w:pPr>
      <w:r>
        <w:rPr>
          <w:color w:val="000000"/>
        </w:rPr>
        <w:t>(Pozn.: DP 17/10: Ak hráč môže štartovať za viac družstiev jedného klubu, počas disciplinárneho opatrenia uloženého na počet súťažných stretnutí nesmie štartovať za to družstvo v súťaži, za ktoré mu bolo disciplinárne opatrenie uložené, a to dovtedy, kým ho v tejto súťaži nevykoná. V ostatných súťažiach, v ktorých je hráč oprávnený štartovať, môže nastúpiť.)</w:t>
      </w:r>
    </w:p>
    <w:p w14:paraId="4297A4F9" w14:textId="77777777" w:rsidR="00C007D9" w:rsidRDefault="00166F14">
      <w:pPr>
        <w:pStyle w:val="Standard"/>
        <w:autoSpaceDE w:val="0"/>
      </w:pPr>
      <w:r>
        <w:rPr>
          <w:color w:val="000000"/>
        </w:rPr>
        <w:br/>
      </w:r>
      <w:r>
        <w:rPr>
          <w:b/>
          <w:color w:val="000000"/>
        </w:rPr>
        <w:t>e)</w:t>
      </w:r>
      <w:r>
        <w:rPr>
          <w:color w:val="000000"/>
        </w:rPr>
        <w:t xml:space="preserve"> V prípade </w:t>
      </w:r>
      <w:r>
        <w:rPr>
          <w:b/>
          <w:color w:val="000000"/>
        </w:rPr>
        <w:t>zmeny štatutára klubu je klub povinný</w:t>
      </w:r>
      <w:r>
        <w:rPr>
          <w:color w:val="000000"/>
        </w:rPr>
        <w:t xml:space="preserve"> túto skutočnosť nahlásiť písomne na ŠTK ObFZ do 5 dní od schválenia a telefonicky prípadne emailom na sekretariát ObFZ do 48 hodín od schválenej zmeny.</w:t>
      </w:r>
    </w:p>
    <w:p w14:paraId="4EA0BF58" w14:textId="77777777" w:rsidR="00C007D9" w:rsidRDefault="00C007D9">
      <w:pPr>
        <w:pStyle w:val="Standard"/>
        <w:autoSpaceDE w:val="0"/>
        <w:rPr>
          <w:color w:val="000000"/>
        </w:rPr>
      </w:pPr>
    </w:p>
    <w:p w14:paraId="07D97979" w14:textId="77777777" w:rsidR="00C007D9" w:rsidRDefault="00C007D9">
      <w:pPr>
        <w:pStyle w:val="Standard"/>
        <w:autoSpaceDE w:val="0"/>
        <w:rPr>
          <w:color w:val="000000"/>
        </w:rPr>
      </w:pPr>
    </w:p>
    <w:p w14:paraId="3D15DD04" w14:textId="77777777" w:rsidR="00C007D9" w:rsidRDefault="00166F14">
      <w:pPr>
        <w:pStyle w:val="Standard"/>
        <w:jc w:val="both"/>
      </w:pPr>
      <w:r>
        <w:rPr>
          <w:b/>
          <w:color w:val="000000"/>
        </w:rPr>
        <w:t>f) SP článok 84:</w:t>
      </w:r>
      <w:r>
        <w:rPr>
          <w:color w:val="000000"/>
        </w:rPr>
        <w:t xml:space="preserve"> </w:t>
      </w:r>
      <w:r>
        <w:rPr>
          <w:rFonts w:eastAsia="Times New Roman"/>
          <w:color w:val="000000"/>
        </w:rPr>
        <w:t>Riadiaci orgán súťaže okrem prípadu uvedeného v čl. 12 ods. 1 vylúči zo súťaže družstvo klubu najvyššej súťaže najvyššej vekovej kategórie, a) ktoré odohralo šesť stretnutí v jednom súťažnom ročníku počas neuhradenia mesačnej zbernej faktúry klubom, b) ktorého klub porušil povinnosť uvedenú v čl. 3 8 písm. b) dva súťažné ročníky po sebe.</w:t>
      </w:r>
    </w:p>
    <w:p w14:paraId="0ACCB5ED" w14:textId="77777777" w:rsidR="00C007D9" w:rsidRDefault="00C007D9">
      <w:pPr>
        <w:pStyle w:val="Standard"/>
        <w:autoSpaceDE w:val="0"/>
        <w:rPr>
          <w:color w:val="000000"/>
        </w:rPr>
      </w:pPr>
    </w:p>
    <w:p w14:paraId="6A6C05E9" w14:textId="77777777" w:rsidR="00C007D9" w:rsidRDefault="00166F14">
      <w:pPr>
        <w:pStyle w:val="Standard"/>
        <w:rPr>
          <w:b/>
          <w:color w:val="000000"/>
        </w:rPr>
      </w:pPr>
      <w:r>
        <w:rPr>
          <w:b/>
          <w:color w:val="000000"/>
        </w:rPr>
        <w:t>g) SP článok 12:</w:t>
      </w:r>
    </w:p>
    <w:p w14:paraId="4D2B9A0E" w14:textId="77777777" w:rsidR="00C007D9" w:rsidRDefault="00166F14">
      <w:pPr>
        <w:pStyle w:val="Standard"/>
        <w:autoSpaceDE w:val="0"/>
      </w:pPr>
      <w:r>
        <w:t>(1) Ak družstvo zapríčiní tri kontumácie stretnutia v priebehu jedného súťažného ročníka,</w:t>
      </w:r>
    </w:p>
    <w:p w14:paraId="1CC1DFD5" w14:textId="77777777" w:rsidR="00C007D9" w:rsidRDefault="00166F14">
      <w:pPr>
        <w:pStyle w:val="Standard"/>
        <w:autoSpaceDE w:val="0"/>
      </w:pPr>
      <w:r>
        <w:t>riadiaci orgán súťaže ho zo súťaže vylúči.</w:t>
      </w:r>
    </w:p>
    <w:p w14:paraId="54B4B290" w14:textId="77777777" w:rsidR="00C007D9" w:rsidRDefault="00166F14">
      <w:pPr>
        <w:pStyle w:val="Standard"/>
        <w:autoSpaceDE w:val="0"/>
      </w:pPr>
      <w:r>
        <w:t>(2) Ak je družstvo zo súťaže vylúčené a nejde o vylúčenie zapríčinené treťou kontumáciou</w:t>
      </w:r>
    </w:p>
    <w:p w14:paraId="33332364" w14:textId="77777777" w:rsidR="00C007D9" w:rsidRDefault="00166F14">
      <w:pPr>
        <w:pStyle w:val="Standard"/>
        <w:autoSpaceDE w:val="0"/>
      </w:pPr>
      <w:r>
        <w:t>v posledných troch kolách súťažného ročníka, klub družstvo zo súťaže odhlási v jej priebehu (čl.17 ods. 4), družstvo je preradené do nižšej súťaže podľa osobitného predpisu10 alebo ak zanikne členstvo klubu v SFZ, zrušia sa (anulujú) všetky výsledky družstva v tabuľke. Ak družstvo zapríčiní tretiu kontumáciu v posledných troch kolách súťažného ročníka, výsledky družstva sa nezrušia (neanulujú) a nedohrané stretnutia družstva sa kontumujú.</w:t>
      </w:r>
    </w:p>
    <w:p w14:paraId="4BE18E71" w14:textId="77777777" w:rsidR="00C007D9" w:rsidRDefault="00C007D9">
      <w:pPr>
        <w:pStyle w:val="Standard"/>
        <w:autoSpaceDE w:val="0"/>
      </w:pPr>
    </w:p>
    <w:p w14:paraId="27225A19" w14:textId="77777777" w:rsidR="00C007D9" w:rsidRDefault="00C007D9">
      <w:pPr>
        <w:pStyle w:val="Standard"/>
        <w:autoSpaceDE w:val="0"/>
      </w:pPr>
    </w:p>
    <w:p w14:paraId="6BE72AC6" w14:textId="77777777" w:rsidR="00C007D9" w:rsidRDefault="00166F14">
      <w:pPr>
        <w:pStyle w:val="Standard"/>
        <w:autoSpaceDE w:val="0"/>
      </w:pPr>
      <w:r>
        <w:t>(3) Ak klub odhlási prihlásené družstvo zo súťaže po termíne uzávierky prihlášok do súťaže,</w:t>
      </w:r>
    </w:p>
    <w:p w14:paraId="1E60E8E4" w14:textId="77777777" w:rsidR="00C007D9" w:rsidRDefault="00166F14">
      <w:pPr>
        <w:pStyle w:val="Standard"/>
        <w:autoSpaceDE w:val="0"/>
      </w:pPr>
      <w:r>
        <w:t>po jej vyžrebovaní alebo v priebehu súťaže, alebo ak je družstvo klubu zo súťaže vylúčené na</w:t>
      </w:r>
    </w:p>
    <w:p w14:paraId="06D32928" w14:textId="77777777" w:rsidR="00C007D9" w:rsidRDefault="00166F14">
      <w:pPr>
        <w:pStyle w:val="Standard"/>
        <w:autoSpaceDE w:val="0"/>
      </w:pPr>
      <w:r>
        <w:lastRenderedPageBreak/>
        <w:t>základe uloženého disciplinárneho opatrenia alebo podľa odseku 1, v nasledujúcom súťažnom</w:t>
      </w:r>
    </w:p>
    <w:p w14:paraId="6DDE8B17" w14:textId="77777777" w:rsidR="00C007D9" w:rsidRDefault="00166F14">
      <w:pPr>
        <w:pStyle w:val="Standard"/>
        <w:autoSpaceDE w:val="0"/>
      </w:pPr>
      <w:r>
        <w:t>ročníku sa takéto družstvo, alebo akékoľvek družstvo klubu rovnakej vekovej úrovne hrajúce</w:t>
      </w:r>
    </w:p>
    <w:p w14:paraId="0D8AEDF7" w14:textId="77777777" w:rsidR="00C007D9" w:rsidRDefault="00166F14">
      <w:pPr>
        <w:pStyle w:val="Standard"/>
        <w:autoSpaceDE w:val="0"/>
      </w:pPr>
      <w:r>
        <w:t xml:space="preserve">nižšiu súťaž, zaraďuje do najnižšej </w:t>
      </w:r>
      <w:r>
        <w:rPr>
          <w:lang w:val="sk-SK"/>
        </w:rPr>
        <w:t>súťaže</w:t>
      </w:r>
      <w:r>
        <w:t>. Ak družstvo klubu zaradené do najnižšej súťaže</w:t>
      </w:r>
    </w:p>
    <w:p w14:paraId="25D7D2E8" w14:textId="77777777" w:rsidR="00C007D9" w:rsidRDefault="00166F14">
      <w:pPr>
        <w:pStyle w:val="Standard"/>
        <w:autoSpaceDE w:val="0"/>
      </w:pPr>
      <w:r>
        <w:t>podľa predchádzajúcej vety pôsobilo v súťažiach riadených SFZ, všetky ďalšie družstvá iných</w:t>
      </w:r>
    </w:p>
    <w:p w14:paraId="63C2CE45" w14:textId="77777777" w:rsidR="00C007D9" w:rsidRDefault="00166F14">
      <w:pPr>
        <w:pStyle w:val="Standard"/>
        <w:autoSpaceDE w:val="0"/>
      </w:pPr>
      <w:r>
        <w:t>vekových kategórií tohto klubu sa zaradia do súťaže, ktorá je o jednu úroveň súťaže nižšie ako súťaž, v ktorej tieto družstvá pôsobili.</w:t>
      </w:r>
    </w:p>
    <w:p w14:paraId="43700B8D" w14:textId="77777777" w:rsidR="00C007D9" w:rsidRDefault="00C007D9">
      <w:pPr>
        <w:pStyle w:val="Standard"/>
        <w:autoSpaceDE w:val="0"/>
      </w:pPr>
    </w:p>
    <w:p w14:paraId="3C77FBEF" w14:textId="77777777" w:rsidR="00C007D9" w:rsidRDefault="00166F14">
      <w:pPr>
        <w:pStyle w:val="Standard"/>
        <w:autoSpaceDE w:val="0"/>
      </w:pPr>
      <w:r>
        <w:t>(4) Vylúčené družstvo alebo družstvo, ktoré je odhlásené v priebehu súťaže, sa považuje za</w:t>
      </w:r>
    </w:p>
    <w:p w14:paraId="6208E640" w14:textId="77777777" w:rsidR="00C007D9" w:rsidRDefault="00166F14">
      <w:pPr>
        <w:pStyle w:val="Standard"/>
        <w:autoSpaceDE w:val="0"/>
      </w:pPr>
      <w:r>
        <w:t>družstvo zostupujúce z danej súťaže. Ak zo súťaže dotknutej vylúčením alebo odhlásením</w:t>
      </w:r>
    </w:p>
    <w:p w14:paraId="0A760AB5" w14:textId="77777777" w:rsidR="00C007D9" w:rsidRDefault="00166F14">
      <w:pPr>
        <w:pStyle w:val="Standard"/>
        <w:autoSpaceDE w:val="0"/>
      </w:pPr>
      <w:r>
        <w:t>družstva zostupuje iba jedno družstvo, môže riadiaci orgán súťaže aj v priebehu súťažného</w:t>
      </w:r>
    </w:p>
    <w:p w14:paraId="6D8572FB" w14:textId="77777777" w:rsidR="00C007D9" w:rsidRDefault="00166F14">
      <w:pPr>
        <w:pStyle w:val="Standard"/>
        <w:autoSpaceDE w:val="0"/>
      </w:pPr>
      <w:r>
        <w:t>ročníka s ohľadom na zachovanie integrity súťaže upraviť spôsob zostupu a postupu zavedením baráže alebo kvalifikačného stretnutia družstva umiestneného v tabuľke tejto súťaže na poslednom mieste s družstvom, ktoré je v tabuľke súťaže o jednu úroveň nižšie umiestnené na druhom mieste</w:t>
      </w:r>
    </w:p>
    <w:p w14:paraId="3398EDFC" w14:textId="77777777" w:rsidR="00C007D9" w:rsidRDefault="00C007D9">
      <w:pPr>
        <w:pStyle w:val="Standard"/>
        <w:autoSpaceDE w:val="0"/>
      </w:pPr>
    </w:p>
    <w:p w14:paraId="0CEEBE7B" w14:textId="77777777" w:rsidR="00C007D9" w:rsidRDefault="00166F14">
      <w:pPr>
        <w:pStyle w:val="Standard"/>
        <w:numPr>
          <w:ilvl w:val="0"/>
          <w:numId w:val="1"/>
        </w:numPr>
        <w:autoSpaceDE w:val="0"/>
        <w:rPr>
          <w:rFonts w:ascii="TimesNewRomanPS-BoldMT, 'Times " w:hAnsi="TimesNewRomanPS-BoldMT, 'Times " w:cs="TimesNewRomanPS-BoldMT, 'Times "/>
          <w:b/>
          <w:bCs/>
          <w:color w:val="000000"/>
          <w:sz w:val="28"/>
          <w:szCs w:val="28"/>
        </w:rPr>
      </w:pPr>
      <w:r>
        <w:rPr>
          <w:rFonts w:ascii="TimesNewRomanPS-BoldMT, 'Times " w:hAnsi="TimesNewRomanPS-BoldMT, 'Times " w:cs="TimesNewRomanPS-BoldMT, 'Times "/>
          <w:b/>
          <w:bCs/>
          <w:color w:val="000000"/>
          <w:sz w:val="28"/>
          <w:szCs w:val="28"/>
        </w:rPr>
        <w:t>Štart hráčov</w:t>
      </w:r>
    </w:p>
    <w:p w14:paraId="3E0E37AC" w14:textId="77777777" w:rsidR="00C007D9" w:rsidRDefault="00166F14">
      <w:pPr>
        <w:pStyle w:val="Standard"/>
        <w:autoSpaceDE w:val="0"/>
      </w:pPr>
      <w:r>
        <w:rPr>
          <w:b/>
          <w:bCs/>
          <w:color w:val="000000"/>
        </w:rPr>
        <w:br/>
        <w:t xml:space="preserve">a) </w:t>
      </w:r>
      <w:r>
        <w:rPr>
          <w:color w:val="000000"/>
        </w:rPr>
        <w:t xml:space="preserve">V kategórii dospelých štartujú hráči, ktorí túto kategóriu tvoria, ako aj hráči kategórie </w:t>
      </w:r>
      <w:r>
        <w:t>dorastenec vo vekovej úrovni U16,a ak dovŕšil 16.rok veku.</w:t>
      </w:r>
    </w:p>
    <w:p w14:paraId="427A83CC" w14:textId="77777777" w:rsidR="00C007D9" w:rsidRDefault="00C007D9">
      <w:pPr>
        <w:pStyle w:val="Standard"/>
        <w:autoSpaceDE w:val="0"/>
      </w:pPr>
    </w:p>
    <w:p w14:paraId="711EF96E" w14:textId="77777777" w:rsidR="00C007D9" w:rsidRDefault="00166F14">
      <w:pPr>
        <w:pStyle w:val="Standard"/>
        <w:autoSpaceDE w:val="0"/>
      </w:pPr>
      <w:r>
        <w:rPr>
          <w:b/>
          <w:bCs/>
        </w:rPr>
        <w:t>b)</w:t>
      </w:r>
      <w:r>
        <w:t xml:space="preserve"> Hráč, ktorý nedovŕšil 18. rok veku, je oprávnený súťažiť v inej vekovej kategórii podľa odseku „a“ len na základe predchádzajúceho písomného súhlasu telovýchovného lekára a predchádzajúceho písomného súhlasu jeho zákonného zástupcu so súťažením hráča vo vyššej vekovej kategórii. Klub je povinný predložiť tieto súhlasy riadiacemu orgánu súťaže na základe jeho výzvy alebo inému orgánu alebo osobe delegovanej riadiacim zväzom spôsobom uvedeným v rozpise súťaže. Hlavný tréner družstva nesmie nominovať hráča na stretnutie v prípade uvedenom v odseku „a“, ak tieto súhlasy nemá k dispozícii pred stretnutím</w:t>
      </w:r>
    </w:p>
    <w:p w14:paraId="4C53E660" w14:textId="77777777" w:rsidR="00C007D9" w:rsidRDefault="00166F14">
      <w:pPr>
        <w:pStyle w:val="Standard"/>
        <w:autoSpaceDE w:val="0"/>
      </w:pPr>
      <w:r>
        <w:rPr>
          <w:color w:val="000000"/>
        </w:rPr>
        <w:t xml:space="preserve">  </w:t>
      </w:r>
      <w:r>
        <w:rPr>
          <w:b/>
          <w:color w:val="000000"/>
        </w:rPr>
        <w:t>Celú zodpovednosť za štarty hráčov vo vlastnej a vyššej vekovej kategórii nesie klub a príslušný tréner.</w:t>
      </w:r>
      <w:r>
        <w:rPr>
          <w:color w:val="000000"/>
        </w:rPr>
        <w:t xml:space="preserve"> Zásadou je, že hráč môže v jednom hracom dni nastúpiť len v jednom stretnutí.</w:t>
      </w:r>
    </w:p>
    <w:p w14:paraId="49B9BCA1" w14:textId="77777777" w:rsidR="00C007D9" w:rsidRDefault="00166F14">
      <w:pPr>
        <w:pStyle w:val="Standard"/>
        <w:autoSpaceDE w:val="0"/>
      </w:pPr>
      <w:r>
        <w:rPr>
          <w:color w:val="000000"/>
        </w:rPr>
        <w:t xml:space="preserve">   </w:t>
      </w:r>
      <w:r>
        <w:rPr>
          <w:b/>
          <w:color w:val="000000"/>
        </w:rPr>
        <w:t>Doklad povolenie štartu vo vyššej vekovej kategórii má platnosť 12 mesiacov</w:t>
      </w:r>
      <w:r>
        <w:rPr>
          <w:color w:val="000000"/>
        </w:rPr>
        <w:t>.</w:t>
      </w:r>
    </w:p>
    <w:p w14:paraId="75863876" w14:textId="77777777" w:rsidR="00C007D9" w:rsidRDefault="00166F14">
      <w:pPr>
        <w:pStyle w:val="Standard"/>
        <w:autoSpaceDE w:val="0"/>
      </w:pPr>
      <w:r>
        <w:rPr>
          <w:b/>
          <w:color w:val="000000"/>
        </w:rPr>
        <w:br/>
        <w:t>c)</w:t>
      </w:r>
      <w:r>
        <w:rPr>
          <w:color w:val="000000"/>
        </w:rPr>
        <w:t xml:space="preserve"> </w:t>
      </w:r>
      <w:r>
        <w:rPr>
          <w:b/>
          <w:color w:val="000000"/>
        </w:rPr>
        <w:t>Ak je hráč práceneschopný, nemôže nastúpiť</w:t>
      </w:r>
      <w:r>
        <w:rPr>
          <w:color w:val="000000"/>
        </w:rPr>
        <w:t xml:space="preserve"> v súťažnom stretnutí! Prípadný štart takéhoto hráča</w:t>
      </w:r>
      <w:r>
        <w:t xml:space="preserve"> </w:t>
      </w:r>
      <w:r>
        <w:rPr>
          <w:color w:val="000000"/>
        </w:rPr>
        <w:t>bude riešený DK tak, že bude potrestaný previnivší sa hráč – výsledok stretnutia ostáva v platnosti.</w:t>
      </w:r>
    </w:p>
    <w:p w14:paraId="39310E1D" w14:textId="77777777" w:rsidR="00C007D9" w:rsidRDefault="00C007D9">
      <w:pPr>
        <w:pStyle w:val="Standard"/>
        <w:autoSpaceDE w:val="0"/>
        <w:rPr>
          <w:b/>
          <w:color w:val="000000"/>
        </w:rPr>
      </w:pPr>
    </w:p>
    <w:p w14:paraId="29F74322" w14:textId="77777777" w:rsidR="00C007D9" w:rsidRDefault="00C007D9">
      <w:pPr>
        <w:pStyle w:val="Standard"/>
        <w:autoSpaceDE w:val="0"/>
        <w:rPr>
          <w:b/>
          <w:color w:val="000000"/>
        </w:rPr>
      </w:pPr>
    </w:p>
    <w:p w14:paraId="0DD7259A" w14:textId="77777777" w:rsidR="00C007D9" w:rsidRDefault="00166F14">
      <w:pPr>
        <w:pStyle w:val="Standard"/>
      </w:pPr>
      <w:r>
        <w:rPr>
          <w:b/>
          <w:color w:val="000000"/>
        </w:rPr>
        <w:t>d) SP článok 4:</w:t>
      </w:r>
      <w:r>
        <w:rPr>
          <w:color w:val="000000"/>
        </w:rPr>
        <w:t xml:space="preserve"> </w:t>
      </w:r>
      <w:r>
        <w:rPr>
          <w:rFonts w:eastAsia="Times New Roman"/>
          <w:b/>
          <w:color w:val="000000"/>
        </w:rPr>
        <w:t>Zodpovednosť</w:t>
      </w:r>
    </w:p>
    <w:p w14:paraId="11CA4BE8" w14:textId="77777777" w:rsidR="00C007D9" w:rsidRDefault="00166F14">
      <w:pPr>
        <w:pStyle w:val="Standard"/>
      </w:pPr>
      <w:r>
        <w:rPr>
          <w:rFonts w:eastAsia="Times New Roman"/>
          <w:color w:val="000000"/>
        </w:rPr>
        <w:t>(1) Za porušenie ustanovení tohto poriadku je zodpovedný klub, ktorý sa porušenia dopustil sám alebo prostredníctvom svojho funkcionára, alebo hráča.Za porušenie povinností ustanovených týmto poriadkom je možné uložiť športovo - technické opatrenie (herný dôsledok) podľa tohto poriadku len klubu.</w:t>
      </w:r>
    </w:p>
    <w:p w14:paraId="18CEB749" w14:textId="77777777" w:rsidR="00C007D9" w:rsidRDefault="00166F14">
      <w:pPr>
        <w:pStyle w:val="Standard"/>
      </w:pPr>
      <w:r>
        <w:rPr>
          <w:rFonts w:eastAsia="Times New Roman"/>
          <w:color w:val="000000"/>
        </w:rPr>
        <w:t>(2) Za porušenie povinností ustanovených týmto poriadkom je možné uložiť disciplinárne opatrenie podľa osobitného predpisu.</w:t>
      </w:r>
    </w:p>
    <w:p w14:paraId="4D5A213E" w14:textId="77777777" w:rsidR="00C007D9" w:rsidRDefault="00166F14">
      <w:pPr>
        <w:pStyle w:val="Standard"/>
      </w:pPr>
      <w:r>
        <w:rPr>
          <w:rFonts w:eastAsia="Times New Roman"/>
          <w:color w:val="000000"/>
        </w:rPr>
        <w:t>(3) Riadiaci orgán súťaže je povinný podať podnet na konanie podľa osobitného predpisu, ak zistí také porušenie tohto poriadku, ktoré môže mať znaky disciplinárneho previnenia.</w:t>
      </w:r>
    </w:p>
    <w:p w14:paraId="15BA2A6F" w14:textId="77777777" w:rsidR="00C007D9" w:rsidRDefault="00C007D9">
      <w:pPr>
        <w:pStyle w:val="Standard"/>
        <w:rPr>
          <w:rFonts w:eastAsia="Times New Roman"/>
          <w:color w:val="000000"/>
        </w:rPr>
      </w:pPr>
    </w:p>
    <w:p w14:paraId="21FA8ED0" w14:textId="77777777" w:rsidR="00C007D9" w:rsidRDefault="00C007D9">
      <w:pPr>
        <w:pStyle w:val="Standard"/>
        <w:rPr>
          <w:rFonts w:eastAsia="Times New Roman"/>
          <w:b/>
          <w:color w:val="000000"/>
        </w:rPr>
      </w:pPr>
    </w:p>
    <w:p w14:paraId="244574AA" w14:textId="77777777" w:rsidR="00C007D9" w:rsidRDefault="00166F14">
      <w:pPr>
        <w:pStyle w:val="Standard"/>
      </w:pPr>
      <w:r>
        <w:rPr>
          <w:rFonts w:eastAsia="Times New Roman"/>
          <w:b/>
          <w:color w:val="000000"/>
        </w:rPr>
        <w:t>e) SP článok 5:</w:t>
      </w:r>
      <w:r>
        <w:rPr>
          <w:rFonts w:eastAsia="Times New Roman"/>
          <w:color w:val="000000"/>
        </w:rPr>
        <w:t xml:space="preserve"> </w:t>
      </w:r>
      <w:r>
        <w:rPr>
          <w:rFonts w:eastAsia="Times New Roman"/>
          <w:b/>
          <w:color w:val="000000"/>
        </w:rPr>
        <w:t>Lehoty</w:t>
      </w:r>
    </w:p>
    <w:p w14:paraId="179972F4" w14:textId="77777777" w:rsidR="00C007D9" w:rsidRDefault="00166F14">
      <w:pPr>
        <w:pStyle w:val="Standard"/>
      </w:pPr>
      <w:r>
        <w:rPr>
          <w:rFonts w:eastAsia="Times New Roman"/>
          <w:color w:val="000000"/>
        </w:rPr>
        <w:t>Do plynutia lehôt podľa tohto poriadku sa započítavajú dni pracovného pokoja a soboty.</w:t>
      </w:r>
    </w:p>
    <w:p w14:paraId="74DBC245" w14:textId="77777777" w:rsidR="00C007D9" w:rsidRDefault="00C007D9">
      <w:pPr>
        <w:pStyle w:val="Standard"/>
        <w:rPr>
          <w:rFonts w:eastAsia="Times New Roman"/>
          <w:color w:val="000000"/>
        </w:rPr>
      </w:pPr>
    </w:p>
    <w:p w14:paraId="2DB8C3C8" w14:textId="77777777" w:rsidR="00C007D9" w:rsidRDefault="00166F14">
      <w:pPr>
        <w:pStyle w:val="Standard"/>
      </w:pPr>
      <w:r>
        <w:rPr>
          <w:rFonts w:eastAsia="Times New Roman"/>
          <w:b/>
          <w:color w:val="000000"/>
        </w:rPr>
        <w:t>f) SP článok 6:</w:t>
      </w:r>
      <w:r>
        <w:rPr>
          <w:rFonts w:eastAsia="Times New Roman"/>
          <w:color w:val="000000"/>
        </w:rPr>
        <w:t xml:space="preserve"> </w:t>
      </w:r>
      <w:r>
        <w:rPr>
          <w:rFonts w:eastAsia="Times New Roman"/>
          <w:b/>
          <w:color w:val="000000"/>
        </w:rPr>
        <w:t>Územný princíp</w:t>
      </w:r>
    </w:p>
    <w:p w14:paraId="243BAD18" w14:textId="77777777" w:rsidR="00C007D9" w:rsidRDefault="00166F14">
      <w:pPr>
        <w:pStyle w:val="Standard"/>
      </w:pPr>
      <w:r>
        <w:rPr>
          <w:rFonts w:eastAsia="Times New Roman"/>
          <w:color w:val="000000"/>
        </w:rPr>
        <w:t>Družstvo klubu zaradené do súťaže je povinné odohrať svoje súťažné stretnutia na území riadiaceho zväzu danej súťaže, ak osobitný predpis neustanovuje inak.</w:t>
      </w:r>
    </w:p>
    <w:p w14:paraId="206C389A" w14:textId="77777777" w:rsidR="00C007D9" w:rsidRDefault="00C007D9">
      <w:pPr>
        <w:pStyle w:val="Standard"/>
        <w:rPr>
          <w:rFonts w:eastAsia="Times New Roman"/>
          <w:color w:val="000000"/>
        </w:rPr>
      </w:pPr>
    </w:p>
    <w:p w14:paraId="72C43F56" w14:textId="77777777" w:rsidR="00C007D9" w:rsidRDefault="00C007D9">
      <w:pPr>
        <w:pStyle w:val="Standard"/>
        <w:rPr>
          <w:rFonts w:eastAsia="Times New Roman"/>
          <w:color w:val="000000"/>
        </w:rPr>
      </w:pPr>
    </w:p>
    <w:p w14:paraId="6DBECCD0" w14:textId="77777777" w:rsidR="00C007D9" w:rsidRDefault="00166F14">
      <w:pPr>
        <w:pStyle w:val="Standard"/>
      </w:pPr>
      <w:r>
        <w:rPr>
          <w:rFonts w:eastAsia="Times New Roman"/>
          <w:b/>
          <w:color w:val="000000"/>
        </w:rPr>
        <w:t>g) SP čl.70:</w:t>
      </w:r>
      <w:r>
        <w:rPr>
          <w:rFonts w:eastAsia="Times New Roman"/>
          <w:color w:val="000000"/>
        </w:rPr>
        <w:t xml:space="preserve"> </w:t>
      </w:r>
      <w:r>
        <w:rPr>
          <w:b/>
          <w:color w:val="000000"/>
        </w:rPr>
        <w:t>Prerušenie stretnutia</w:t>
      </w:r>
    </w:p>
    <w:p w14:paraId="4BC42A18" w14:textId="77777777" w:rsidR="00C007D9" w:rsidRDefault="00166F14">
      <w:pPr>
        <w:pStyle w:val="Standard"/>
      </w:pPr>
      <w:r>
        <w:rPr>
          <w:rFonts w:eastAsia="Times New Roman"/>
          <w:color w:val="000000"/>
        </w:rPr>
        <w:t>(1) O prerušení stretnutia z technických príčin, z dôvodov uvedených v čl. 71 ods. 1 alebo</w:t>
      </w:r>
    </w:p>
    <w:p w14:paraId="3F8FAF2A" w14:textId="77777777" w:rsidR="00C007D9" w:rsidRDefault="00166F14">
      <w:pPr>
        <w:pStyle w:val="Standard"/>
      </w:pPr>
      <w:r>
        <w:rPr>
          <w:rFonts w:eastAsia="Times New Roman"/>
          <w:color w:val="000000"/>
        </w:rPr>
        <w:t xml:space="preserve">pre zmenené poveternostné podmienky a stav hracej plochy rozhoduje rozhodca. Svoje rozhodnutie uvedie s odôvodnením do zápisu o stretnutí. Organizátor stretnutia je povinný vykonať všetky opatrenia, aby sa v stretnutí mohlo po prerušení opäť pokračovať v dobe stanovenej rozhodcom, ktorá môže byť </w:t>
      </w:r>
      <w:r>
        <w:rPr>
          <w:rFonts w:eastAsia="Times New Roman"/>
          <w:color w:val="000000"/>
          <w:u w:val="single"/>
        </w:rPr>
        <w:t>najviac 30 minút</w:t>
      </w:r>
      <w:r>
        <w:rPr>
          <w:rFonts w:eastAsia="Times New Roman"/>
          <w:color w:val="000000"/>
        </w:rPr>
        <w:t>, ak sa kluby nedohodnú na dlhšej dobe.</w:t>
      </w:r>
    </w:p>
    <w:p w14:paraId="063FACF0" w14:textId="77777777" w:rsidR="00C007D9" w:rsidRDefault="00166F14">
      <w:pPr>
        <w:pStyle w:val="Standard"/>
      </w:pPr>
      <w:r>
        <w:rPr>
          <w:rFonts w:eastAsia="Times New Roman"/>
          <w:color w:val="000000"/>
        </w:rPr>
        <w:t>(2) Ak sa stretnutie hrá pri umelom osvetlení, je pri poruche na zariadení alebo prerušení dodávky elektrického prúdu čakacia doba na odstránenie poruchy celkovo najviac 60 minút.</w:t>
      </w:r>
    </w:p>
    <w:p w14:paraId="53DA1C06" w14:textId="77777777" w:rsidR="00C007D9" w:rsidRDefault="00166F14">
      <w:pPr>
        <w:pStyle w:val="Standard"/>
      </w:pPr>
      <w:r>
        <w:rPr>
          <w:rFonts w:eastAsia="Times New Roman"/>
          <w:color w:val="000000"/>
        </w:rPr>
        <w:t>(3) Ak prerušenie stretnutia alebo prerušenie dodávky elektrického prúdu trvá dlhšie ako je uvedené v odsekoch 1 a 2 a nie sú predpoklady pokračovania v stretnutí, stretnutie sa považuje za nedohraté.</w:t>
      </w:r>
    </w:p>
    <w:p w14:paraId="7171EBCB" w14:textId="77777777" w:rsidR="00C007D9" w:rsidRDefault="00166F14">
      <w:pPr>
        <w:pStyle w:val="Standard"/>
      </w:pPr>
      <w:r>
        <w:rPr>
          <w:rFonts w:eastAsia="Times New Roman"/>
          <w:color w:val="000000"/>
        </w:rPr>
        <w:t>(4) Ak je stretnutie nedohraté z dôvodu uvedeného v odseku 3 alebo z dôvodu vyššej moci,</w:t>
      </w:r>
    </w:p>
    <w:p w14:paraId="3A6FADE0" w14:textId="77777777" w:rsidR="00C007D9" w:rsidRDefault="00166F14">
      <w:pPr>
        <w:pStyle w:val="Standard"/>
      </w:pPr>
      <w:r>
        <w:rPr>
          <w:rFonts w:eastAsia="Times New Roman"/>
          <w:color w:val="000000"/>
        </w:rPr>
        <w:t xml:space="preserve">kluby sú povinné dohodnúť sa na novom termíne </w:t>
      </w:r>
      <w:r>
        <w:rPr>
          <w:rFonts w:eastAsia="Times New Roman"/>
          <w:color w:val="000000"/>
          <w:u w:val="single"/>
        </w:rPr>
        <w:t>odohratia</w:t>
      </w:r>
      <w:r>
        <w:rPr>
          <w:rFonts w:eastAsia="Times New Roman"/>
          <w:color w:val="000000"/>
        </w:rPr>
        <w:t xml:space="preserve"> </w:t>
      </w:r>
      <w:r>
        <w:rPr>
          <w:rFonts w:eastAsia="Times New Roman"/>
          <w:color w:val="000000"/>
          <w:u w:val="single"/>
        </w:rPr>
        <w:t>nedohratej časti stretnutia</w:t>
      </w:r>
      <w:r>
        <w:rPr>
          <w:rFonts w:eastAsia="Times New Roman"/>
          <w:color w:val="000000"/>
        </w:rPr>
        <w:t>, ktoré musí byť odohraté najneskôr do 14 dní od termínu nedohratého stretnutia a túto dohodu predložiť riadiacemu orgánu súťaže na schválenie. Ak nedôjde k dohode, alebo ak riadiaci orgán súťaže dohodu neschváli, riadiaci orgán súťaže určí termín dohrávaného stretnutia alebo rozhodne o ponechaní dosiahnutého výsledku stretnutia.</w:t>
      </w:r>
    </w:p>
    <w:p w14:paraId="696E5033" w14:textId="77777777" w:rsidR="00C007D9" w:rsidRDefault="00C007D9">
      <w:pPr>
        <w:pStyle w:val="Standard"/>
        <w:autoSpaceDE w:val="0"/>
        <w:rPr>
          <w:color w:val="000000"/>
        </w:rPr>
      </w:pPr>
    </w:p>
    <w:p w14:paraId="4807AEF6" w14:textId="77777777" w:rsidR="00C007D9" w:rsidRDefault="00C007D9">
      <w:pPr>
        <w:pStyle w:val="Standard"/>
        <w:autoSpaceDE w:val="0"/>
        <w:rPr>
          <w:color w:val="000000"/>
        </w:rPr>
      </w:pPr>
    </w:p>
    <w:p w14:paraId="69CFE590" w14:textId="77777777" w:rsidR="00C007D9" w:rsidRDefault="00166F14">
      <w:pPr>
        <w:pStyle w:val="Standard"/>
        <w:numPr>
          <w:ilvl w:val="0"/>
          <w:numId w:val="1"/>
        </w:numPr>
        <w:autoSpaceDE w:val="0"/>
        <w:rPr>
          <w:rFonts w:ascii="TimesNewRomanPS-BoldMT, 'Times " w:hAnsi="TimesNewRomanPS-BoldMT, 'Times " w:cs="TimesNewRomanPS-BoldMT, 'Times "/>
          <w:b/>
          <w:bCs/>
          <w:color w:val="000000"/>
          <w:sz w:val="28"/>
          <w:szCs w:val="28"/>
        </w:rPr>
      </w:pPr>
      <w:r>
        <w:rPr>
          <w:rFonts w:ascii="TimesNewRomanPS-BoldMT, 'Times " w:hAnsi="TimesNewRomanPS-BoldMT, 'Times " w:cs="TimesNewRomanPS-BoldMT, 'Times "/>
          <w:b/>
          <w:bCs/>
          <w:color w:val="000000"/>
          <w:sz w:val="28"/>
          <w:szCs w:val="28"/>
        </w:rPr>
        <w:t>Podmienka účasti</w:t>
      </w:r>
    </w:p>
    <w:p w14:paraId="67A6A91D" w14:textId="77777777" w:rsidR="00C007D9" w:rsidRDefault="00C007D9">
      <w:pPr>
        <w:pStyle w:val="Standard"/>
        <w:autoSpaceDE w:val="0"/>
        <w:ind w:left="360"/>
        <w:rPr>
          <w:rFonts w:ascii="TimesNewRomanPS-BoldMT, 'Times " w:hAnsi="TimesNewRomanPS-BoldMT, 'Times " w:cs="TimesNewRomanPS-BoldMT, 'Times "/>
          <w:b/>
          <w:bCs/>
          <w:color w:val="000000"/>
          <w:sz w:val="22"/>
          <w:szCs w:val="22"/>
        </w:rPr>
      </w:pPr>
    </w:p>
    <w:p w14:paraId="7FB2BBA3" w14:textId="77777777" w:rsidR="00C007D9" w:rsidRDefault="00166F14">
      <w:pPr>
        <w:pStyle w:val="Standard"/>
        <w:autoSpaceDE w:val="0"/>
      </w:pPr>
      <w:r>
        <w:rPr>
          <w:color w:val="000000"/>
        </w:rPr>
        <w:t>a) V oblastnom majstrovstve dospelých je povinná účasť minimálne jedného družstva mládeže (dorast, žiaci, prípravka), ktoré súťaž musí dohrať.</w:t>
      </w:r>
    </w:p>
    <w:p w14:paraId="06D550F5" w14:textId="77777777" w:rsidR="00C007D9" w:rsidRDefault="00166F14">
      <w:pPr>
        <w:pStyle w:val="Standard"/>
        <w:autoSpaceDE w:val="0"/>
      </w:pPr>
      <w:r>
        <w:rPr>
          <w:color w:val="000000"/>
        </w:rPr>
        <w:br/>
      </w:r>
      <w:r>
        <w:rPr>
          <w:b/>
          <w:color w:val="000000"/>
        </w:rPr>
        <w:t>b) V VII.liga – ObFZ Levice  je povinnosť mať trénera minimálne s najnižšou trénerskou kvalifikáciou.</w:t>
      </w:r>
    </w:p>
    <w:p w14:paraId="408F7A7B" w14:textId="77777777" w:rsidR="00C007D9" w:rsidRDefault="00166F14">
      <w:pPr>
        <w:pStyle w:val="Standard"/>
        <w:autoSpaceDE w:val="0"/>
      </w:pPr>
      <w:r>
        <w:rPr>
          <w:b/>
          <w:color w:val="000000"/>
        </w:rPr>
        <w:t>Povinnosť klubov je mať označeného trénera menovkou vo všetkých súťažiach.</w:t>
      </w:r>
    </w:p>
    <w:p w14:paraId="5B5A925B" w14:textId="77777777" w:rsidR="00C007D9" w:rsidRDefault="00166F14">
      <w:pPr>
        <w:pStyle w:val="Standard"/>
        <w:autoSpaceDE w:val="0"/>
      </w:pPr>
      <w:r>
        <w:rPr>
          <w:color w:val="000000"/>
        </w:rPr>
        <w:br/>
      </w:r>
      <w:r>
        <w:rPr>
          <w:b/>
          <w:color w:val="000000"/>
        </w:rPr>
        <w:t>c)</w:t>
      </w:r>
      <w:r>
        <w:rPr>
          <w:color w:val="000000"/>
        </w:rPr>
        <w:t xml:space="preserve"> Všetci hráči nastupujúci na stretnutie musia mať platný elektronický registračný preukaz, ktorého náležitosti musia byť v súlade s platným Súťažným poriadkom.</w:t>
      </w:r>
    </w:p>
    <w:p w14:paraId="3CAD8673" w14:textId="77777777" w:rsidR="00C007D9" w:rsidRDefault="00166F14">
      <w:pPr>
        <w:pStyle w:val="Standard"/>
        <w:autoSpaceDE w:val="0"/>
      </w:pPr>
      <w:r>
        <w:rPr>
          <w:color w:val="000000"/>
        </w:rPr>
        <w:br/>
      </w:r>
      <w:r>
        <w:rPr>
          <w:b/>
          <w:color w:val="000000"/>
        </w:rPr>
        <w:t>d)</w:t>
      </w:r>
      <w:r>
        <w:rPr>
          <w:color w:val="000000"/>
        </w:rPr>
        <w:t xml:space="preserve"> Na majstrovské stretnutie nastupujú hráči s dobre viditeľnými číslami od 1 do 99, pričom brankár má farbu dresu odlišnú od ostatných hráčov a farby úboru rozhodcu. Právo voľby farby dresov má hosťujúci oddiel, domáci oddiel sa musí prispôsobiť.</w:t>
      </w:r>
    </w:p>
    <w:p w14:paraId="680BB800" w14:textId="77777777" w:rsidR="00C007D9" w:rsidRDefault="00166F14">
      <w:pPr>
        <w:pStyle w:val="Standard"/>
        <w:autoSpaceDE w:val="0"/>
      </w:pPr>
      <w:r>
        <w:rPr>
          <w:color w:val="000000"/>
        </w:rPr>
        <w:br/>
      </w:r>
      <w:r>
        <w:rPr>
          <w:b/>
          <w:color w:val="000000"/>
        </w:rPr>
        <w:t>e)</w:t>
      </w:r>
      <w:r>
        <w:rPr>
          <w:color w:val="000000"/>
        </w:rPr>
        <w:t xml:space="preserve"> Súčasťou výstroja musia byť u každého hráča chrániče holenných kostí. Hráč, ktorý nebude túto povinnosť rešpektovať, nebude pripustený do hry.</w:t>
      </w:r>
    </w:p>
    <w:p w14:paraId="249ECA1E" w14:textId="77777777" w:rsidR="00C007D9" w:rsidRDefault="00166F14">
      <w:pPr>
        <w:pStyle w:val="Standard"/>
        <w:autoSpaceDE w:val="0"/>
      </w:pPr>
      <w:r>
        <w:rPr>
          <w:color w:val="000000"/>
        </w:rPr>
        <w:br/>
      </w:r>
      <w:r>
        <w:rPr>
          <w:b/>
          <w:color w:val="000000"/>
        </w:rPr>
        <w:t>f)</w:t>
      </w:r>
      <w:r>
        <w:rPr>
          <w:color w:val="000000"/>
        </w:rPr>
        <w:t xml:space="preserve"> Usporiadajúci oddiel je povinný vo všetkých súťažných stretnutiach zabezpečiť prítomnosť</w:t>
      </w:r>
    </w:p>
    <w:p w14:paraId="7ABCACDF" w14:textId="77777777" w:rsidR="00C007D9" w:rsidRDefault="00166F14">
      <w:pPr>
        <w:pStyle w:val="Standard"/>
        <w:autoSpaceDE w:val="0"/>
        <w:rPr>
          <w:color w:val="000000"/>
        </w:rPr>
      </w:pPr>
      <w:r>
        <w:rPr>
          <w:color w:val="000000"/>
        </w:rPr>
        <w:t>zdravotníckej služby a nosítka</w:t>
      </w:r>
    </w:p>
    <w:p w14:paraId="3340EE42" w14:textId="77777777" w:rsidR="00C007D9" w:rsidRDefault="00166F14">
      <w:pPr>
        <w:pStyle w:val="Standard"/>
        <w:autoSpaceDE w:val="0"/>
      </w:pPr>
      <w:r>
        <w:rPr>
          <w:color w:val="000000"/>
        </w:rPr>
        <w:br/>
      </w:r>
      <w:r>
        <w:rPr>
          <w:b/>
          <w:color w:val="000000"/>
        </w:rPr>
        <w:t>g)</w:t>
      </w:r>
      <w:r>
        <w:rPr>
          <w:color w:val="000000"/>
        </w:rPr>
        <w:t xml:space="preserve"> </w:t>
      </w:r>
      <w:r>
        <w:rPr>
          <w:b/>
          <w:bCs/>
          <w:color w:val="000000"/>
        </w:rPr>
        <w:t xml:space="preserve">Striedanie : </w:t>
      </w:r>
      <w:r>
        <w:rPr>
          <w:bCs/>
          <w:color w:val="000000"/>
        </w:rPr>
        <w:t xml:space="preserve">v súťažnom </w:t>
      </w:r>
      <w:r>
        <w:rPr>
          <w:color w:val="000000"/>
        </w:rPr>
        <w:t>stretnutí je povolené striedať v kategórii dospelých  päť (5) hráčov. V kategórii dorastu šesť (6) hráčov. Striedanie sa vykonáva pomocou dobre viditeľných číselných tabúľ, ktoré je povinný mať domáci oddiel k dispozícii</w:t>
      </w:r>
    </w:p>
    <w:p w14:paraId="5D012E92" w14:textId="77777777" w:rsidR="00C007D9" w:rsidRDefault="00166F14">
      <w:pPr>
        <w:pStyle w:val="Standard"/>
        <w:autoSpaceDE w:val="0"/>
      </w:pPr>
      <w:r>
        <w:rPr>
          <w:color w:val="000000"/>
        </w:rPr>
        <w:br/>
      </w:r>
      <w:r>
        <w:rPr>
          <w:b/>
          <w:color w:val="000000"/>
        </w:rPr>
        <w:t>h)</w:t>
      </w:r>
      <w:r>
        <w:rPr>
          <w:color w:val="000000"/>
        </w:rPr>
        <w:t xml:space="preserve"> Každý usporiadajúci oddiel je povinný mať zabezpečenú usporiadateľskú službu s minimálne 8 usporiadateľmi ObM,  6 usporiadateľmi v ostatných súťažiach dospelých a mládeže. </w:t>
      </w:r>
      <w:r>
        <w:rPr>
          <w:b/>
          <w:color w:val="000000"/>
        </w:rPr>
        <w:t>Usporiadatelia</w:t>
      </w:r>
      <w:r>
        <w:rPr>
          <w:color w:val="000000"/>
        </w:rPr>
        <w:t xml:space="preserve"> </w:t>
      </w:r>
      <w:r>
        <w:rPr>
          <w:b/>
          <w:color w:val="000000"/>
        </w:rPr>
        <w:t>musia mať reflexné vesty označené nápisom USPORIADATEĽ  a  očíslované, pred stretnutím odovzdá hlavný usporiadateľ rozhodcovi  stretnutia zoznam usporiadateľov.</w:t>
      </w:r>
    </w:p>
    <w:p w14:paraId="116473A7" w14:textId="77777777" w:rsidR="00C007D9" w:rsidRDefault="00166F14">
      <w:pPr>
        <w:pStyle w:val="Standard"/>
        <w:autoSpaceDE w:val="0"/>
      </w:pPr>
      <w:r>
        <w:rPr>
          <w:color w:val="000000"/>
        </w:rPr>
        <w:br/>
      </w:r>
      <w:r>
        <w:rPr>
          <w:b/>
          <w:color w:val="000000"/>
        </w:rPr>
        <w:t>i)</w:t>
      </w:r>
      <w:r>
        <w:rPr>
          <w:color w:val="000000"/>
        </w:rPr>
        <w:t xml:space="preserve"> Každý futbalový oddiel je povinný zabezpečiť si protokol o spôsobilosti futbalového ihriska. Bez </w:t>
      </w:r>
      <w:r>
        <w:rPr>
          <w:color w:val="000000"/>
        </w:rPr>
        <w:lastRenderedPageBreak/>
        <w:t>tohoto dokladu ihrisko nebude uznané na odohranie majstrovských futbalových stretnutí. Týka sa postupujúcich a zostupujúcich mužstiev a nových oddielov do začiatku súťaže, ostatné oddiely do termínu určeného ŠTK</w:t>
      </w:r>
    </w:p>
    <w:p w14:paraId="55B594A0" w14:textId="77777777" w:rsidR="00C007D9" w:rsidRDefault="00166F14">
      <w:pPr>
        <w:pStyle w:val="Standard"/>
        <w:autoSpaceDE w:val="0"/>
      </w:pPr>
      <w:r>
        <w:rPr>
          <w:color w:val="000000"/>
        </w:rPr>
        <w:br/>
      </w:r>
      <w:r>
        <w:rPr>
          <w:b/>
          <w:color w:val="000000"/>
        </w:rPr>
        <w:t>j)</w:t>
      </w:r>
      <w:r>
        <w:rPr>
          <w:color w:val="000000"/>
        </w:rPr>
        <w:t xml:space="preserve"> Vo všetkých súťažiach dospelých a dorastu je domáci oddiel povinný mať k dispozícii počas majstrovského stretnutia 4 lopty, ktoré pred stretnutím skontroluje rozhodca.</w:t>
      </w:r>
    </w:p>
    <w:p w14:paraId="3213987D" w14:textId="77777777" w:rsidR="00C007D9" w:rsidRDefault="00166F14">
      <w:pPr>
        <w:pStyle w:val="Standard"/>
        <w:autoSpaceDE w:val="0"/>
      </w:pPr>
      <w:r>
        <w:rPr>
          <w:color w:val="000000"/>
        </w:rPr>
        <w:br/>
      </w:r>
      <w:r>
        <w:rPr>
          <w:b/>
          <w:color w:val="000000"/>
        </w:rPr>
        <w:t>k)</w:t>
      </w:r>
      <w:r>
        <w:rPr>
          <w:color w:val="000000"/>
        </w:rPr>
        <w:t xml:space="preserve"> Vo všetkých  stretnutiach dospelých, dorastu a žiakov</w:t>
      </w:r>
      <w:r>
        <w:rPr>
          <w:b/>
          <w:color w:val="000000"/>
          <w:u w:val="single"/>
        </w:rPr>
        <w:t> v prípade, že si rozhodca vyžiada vytlačený, vyplnený zápis o stretnutí z ISSF , je povinný klub ho vytlačiť.</w:t>
      </w:r>
      <w:r>
        <w:rPr>
          <w:color w:val="000000"/>
        </w:rPr>
        <w:t xml:space="preserve"> </w:t>
      </w:r>
      <w:r>
        <w:rPr>
          <w:b/>
          <w:color w:val="000000"/>
        </w:rPr>
        <w:t>Najneskôr 20 minút pred začiatkom stretnutia sú družstvá dospelých, dorastu a žiakov povinné mať v ISSF riadne vyplnené nominácie hráčov a realizačných tímov v Zápise o stretnutí. V prípade akýchkoľvek problémov znemožňujúcich vyplniť elektronický Zápis o stretnutí, sa vypíše iba papierový Zápis o stretnutí (SP čl.79), do ktorého R uvedie odôvodnenie prečo nebolo možné urobiť elektronický Zápis o stretnutí. R je povinný do 5 hodín po stretnutí prepísať papierový Zápis o stretnutí do ISSF</w:t>
      </w:r>
      <w:r>
        <w:rPr>
          <w:color w:val="000000"/>
        </w:rPr>
        <w:t>.</w:t>
      </w:r>
    </w:p>
    <w:p w14:paraId="34CDCF7F" w14:textId="77777777" w:rsidR="00C007D9" w:rsidRDefault="00166F14">
      <w:pPr>
        <w:pStyle w:val="Standard"/>
        <w:autoSpaceDE w:val="0"/>
      </w:pPr>
      <w:r>
        <w:rPr>
          <w:b/>
          <w:color w:val="000000"/>
        </w:rPr>
        <w:t>V prípade nedostavenia sa delegovaného rozhodcu</w:t>
      </w:r>
      <w:r>
        <w:rPr>
          <w:color w:val="000000"/>
        </w:rPr>
        <w:t xml:space="preserve"> sa vyhotovuje elektronický zápis o stretnutí v režime laik. V prípade, že sa nedá vyhotoviť elektronický zápis o stretnutí, vypisuje sa papierový zápis o stretnutí.</w:t>
      </w:r>
    </w:p>
    <w:p w14:paraId="569E1E0A" w14:textId="77777777" w:rsidR="00C007D9" w:rsidRDefault="00166F14">
      <w:pPr>
        <w:pStyle w:val="Standard"/>
        <w:autoSpaceDE w:val="0"/>
      </w:pPr>
      <w:r>
        <w:rPr>
          <w:color w:val="000000"/>
        </w:rPr>
        <w:br/>
      </w:r>
      <w:r>
        <w:rPr>
          <w:b/>
          <w:color w:val="000000"/>
        </w:rPr>
        <w:t>l)</w:t>
      </w:r>
      <w:r>
        <w:rPr>
          <w:color w:val="000000"/>
        </w:rPr>
        <w:t xml:space="preserve"> Organizátor stretnutia (domáci oddiel) je povinný dodržiavať ustanovenia zákona č.1/2014 zo dňa 4.decembra 2013 o organizovaní verejných športových podujatí a o zmene a doplnení niektorých zákonov.</w:t>
      </w:r>
    </w:p>
    <w:p w14:paraId="0AF35CD9"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353DA3EF"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18C6DD05"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2019D073"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195E9822" w14:textId="77777777" w:rsidR="00C007D9" w:rsidRDefault="00166F14">
      <w:pPr>
        <w:pStyle w:val="Standard"/>
        <w:numPr>
          <w:ilvl w:val="0"/>
          <w:numId w:val="1"/>
        </w:numPr>
        <w:autoSpaceDE w:val="0"/>
      </w:pPr>
      <w:r>
        <w:rPr>
          <w:rFonts w:ascii="TimesNewRomanPS-BoldMT, 'Times " w:hAnsi="TimesNewRomanPS-BoldMT, 'Times " w:cs="TimesNewRomanPS-BoldMT, 'Times "/>
          <w:b/>
          <w:bCs/>
          <w:color w:val="000000"/>
          <w:sz w:val="28"/>
          <w:szCs w:val="28"/>
        </w:rPr>
        <w:t xml:space="preserve"> Systém súťaží</w:t>
      </w:r>
    </w:p>
    <w:p w14:paraId="5CFF0759" w14:textId="77777777" w:rsidR="00C007D9" w:rsidRDefault="00C007D9">
      <w:pPr>
        <w:pStyle w:val="Standard"/>
        <w:autoSpaceDE w:val="0"/>
        <w:rPr>
          <w:rFonts w:ascii="TimesNewRomanPS-BoldMT, 'Times " w:hAnsi="TimesNewRomanPS-BoldMT, 'Times " w:cs="TimesNewRomanPS-BoldMT, 'Times "/>
          <w:b/>
          <w:bCs/>
          <w:color w:val="000000"/>
          <w:sz w:val="22"/>
          <w:szCs w:val="22"/>
        </w:rPr>
      </w:pPr>
    </w:p>
    <w:p w14:paraId="3EC9C79C" w14:textId="77777777" w:rsidR="00C007D9" w:rsidRDefault="00166F14">
      <w:pPr>
        <w:pStyle w:val="Standard"/>
        <w:autoSpaceDE w:val="0"/>
        <w:rPr>
          <w:b/>
          <w:bCs/>
          <w:color w:val="000000"/>
        </w:rPr>
      </w:pPr>
      <w:r>
        <w:rPr>
          <w:b/>
          <w:bCs/>
          <w:color w:val="000000"/>
        </w:rPr>
        <w:t xml:space="preserve"> VII.liga – ObFZ Levice a VIII.Liga – II.trieda – ObFZ Levice sa hrá systémom každý s každým dvojkolovo podľa vyžrebovania.</w:t>
      </w:r>
    </w:p>
    <w:p w14:paraId="5DFB8330" w14:textId="77777777" w:rsidR="00C007D9" w:rsidRDefault="00C007D9">
      <w:pPr>
        <w:pStyle w:val="Standard"/>
        <w:autoSpaceDE w:val="0"/>
        <w:rPr>
          <w:color w:val="000000"/>
        </w:rPr>
      </w:pPr>
    </w:p>
    <w:p w14:paraId="14E4A846"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2318451F" w14:textId="77777777" w:rsidR="00C007D9" w:rsidRDefault="00166F14">
      <w:pPr>
        <w:pStyle w:val="Standard"/>
        <w:numPr>
          <w:ilvl w:val="0"/>
          <w:numId w:val="1"/>
        </w:numPr>
        <w:autoSpaceDE w:val="0"/>
      </w:pPr>
      <w:r>
        <w:rPr>
          <w:rFonts w:ascii="TimesNewRomanPS-BoldMT, 'Times " w:hAnsi="TimesNewRomanPS-BoldMT, 'Times " w:cs="TimesNewRomanPS-BoldMT, 'Times "/>
          <w:b/>
          <w:bCs/>
          <w:color w:val="000000"/>
          <w:sz w:val="28"/>
          <w:szCs w:val="28"/>
        </w:rPr>
        <w:t>Hodnotenie výsledkov v súťažiach</w:t>
      </w:r>
    </w:p>
    <w:p w14:paraId="752078DF" w14:textId="77777777" w:rsidR="00C007D9" w:rsidRDefault="00C007D9">
      <w:pPr>
        <w:pStyle w:val="Standard"/>
        <w:autoSpaceDE w:val="0"/>
        <w:ind w:left="720"/>
        <w:rPr>
          <w:rFonts w:ascii="TimesNewRomanPS-BoldMT, 'Times " w:hAnsi="TimesNewRomanPS-BoldMT, 'Times " w:cs="TimesNewRomanPS-BoldMT, 'Times "/>
          <w:b/>
          <w:bCs/>
          <w:color w:val="000000"/>
          <w:sz w:val="22"/>
          <w:szCs w:val="22"/>
        </w:rPr>
      </w:pPr>
    </w:p>
    <w:p w14:paraId="79C9EF34" w14:textId="77777777" w:rsidR="00C007D9" w:rsidRDefault="00166F14">
      <w:pPr>
        <w:pStyle w:val="Standard"/>
        <w:autoSpaceDE w:val="0"/>
      </w:pPr>
      <w:r>
        <w:rPr>
          <w:rFonts w:ascii="TimesNewRomanPSMT, 'Times New R" w:hAnsi="TimesNewRomanPSMT, 'Times New R" w:cs="TimesNewRomanPSMT, 'Times New R"/>
          <w:color w:val="000000"/>
        </w:rPr>
        <w:t>Za víťazstvo v stretnutí získava družstvo 3 (tri) body, nerozhodný výsledok sa hodnotí jedným bodom pre obe družstvá.</w:t>
      </w:r>
    </w:p>
    <w:p w14:paraId="52EAA92E"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0F693D54"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53627D68"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0471D9F9"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1EC3DB1C" w14:textId="77777777" w:rsidR="00C007D9" w:rsidRDefault="00166F14">
      <w:pPr>
        <w:pStyle w:val="Standard"/>
        <w:numPr>
          <w:ilvl w:val="0"/>
          <w:numId w:val="1"/>
        </w:numPr>
        <w:autoSpaceDE w:val="0"/>
      </w:pPr>
      <w:r>
        <w:rPr>
          <w:rFonts w:ascii="TimesNewRomanPS-BoldMT, 'Times " w:hAnsi="TimesNewRomanPS-BoldMT, 'Times " w:cs="TimesNewRomanPS-BoldMT, 'Times "/>
          <w:b/>
          <w:bCs/>
          <w:color w:val="000000"/>
          <w:sz w:val="28"/>
          <w:szCs w:val="28"/>
        </w:rPr>
        <w:t xml:space="preserve"> Nastúpenie na stretnutie, čakacia doba</w:t>
      </w:r>
    </w:p>
    <w:p w14:paraId="5AB976BF" w14:textId="77777777" w:rsidR="00C007D9" w:rsidRDefault="00C007D9">
      <w:pPr>
        <w:pStyle w:val="Standard"/>
        <w:autoSpaceDE w:val="0"/>
        <w:ind w:left="720"/>
        <w:rPr>
          <w:b/>
          <w:bCs/>
          <w:color w:val="000000"/>
        </w:rPr>
      </w:pPr>
    </w:p>
    <w:p w14:paraId="180D525C" w14:textId="77777777" w:rsidR="00C007D9" w:rsidRDefault="00166F14">
      <w:pPr>
        <w:pStyle w:val="Standard"/>
        <w:autoSpaceDE w:val="0"/>
      </w:pPr>
      <w:r>
        <w:rPr>
          <w:b/>
          <w:bCs/>
          <w:color w:val="000000"/>
        </w:rPr>
        <w:t xml:space="preserve">(1) Na majstrovské stretnutie môžu nastúpiť len hráči uvedení pred začiatkom stretnutia v zápise o stretnutí v počte </w:t>
      </w:r>
      <w:r>
        <w:rPr>
          <w:b/>
          <w:bCs/>
          <w:color w:val="000000"/>
          <w:lang w:val="sk-SK"/>
        </w:rPr>
        <w:t>20</w:t>
      </w:r>
    </w:p>
    <w:p w14:paraId="521D4626" w14:textId="77777777" w:rsidR="00C007D9" w:rsidRDefault="00C007D9">
      <w:pPr>
        <w:pStyle w:val="Standard"/>
        <w:autoSpaceDE w:val="0"/>
        <w:rPr>
          <w:b/>
          <w:bCs/>
          <w:color w:val="000000"/>
        </w:rPr>
      </w:pPr>
    </w:p>
    <w:p w14:paraId="4818F885" w14:textId="77777777" w:rsidR="00C007D9" w:rsidRDefault="00166F14">
      <w:pPr>
        <w:pStyle w:val="Standard"/>
        <w:autoSpaceDE w:val="0"/>
      </w:pPr>
      <w:r>
        <w:rPr>
          <w:b/>
          <w:bCs/>
          <w:color w:val="000000"/>
        </w:rPr>
        <w:t>(2) Družstvo klubu je povinné byť na začiatku stretnutia riadne nastúpené. Riadnym</w:t>
      </w:r>
    </w:p>
    <w:p w14:paraId="0102E28F" w14:textId="77777777" w:rsidR="00C007D9" w:rsidRDefault="00166F14">
      <w:pPr>
        <w:pStyle w:val="Standard"/>
        <w:autoSpaceDE w:val="0"/>
      </w:pPr>
      <w:r>
        <w:rPr>
          <w:b/>
          <w:bCs/>
          <w:color w:val="000000"/>
        </w:rPr>
        <w:t>nástupom družstva klubu na stretnutie sa rozumie, ak</w:t>
      </w:r>
    </w:p>
    <w:p w14:paraId="66BA2C10" w14:textId="77777777" w:rsidR="00C007D9" w:rsidRDefault="00166F14">
      <w:pPr>
        <w:pStyle w:val="Standard"/>
        <w:autoSpaceDE w:val="0"/>
      </w:pPr>
      <w:r>
        <w:rPr>
          <w:b/>
          <w:bCs/>
          <w:color w:val="000000"/>
        </w:rPr>
        <w:t>a) za družstvo nastúpi najneskôr 20 minút po stanovenom začiatku stretnutia na</w:t>
      </w:r>
    </w:p>
    <w:p w14:paraId="0F3950C9" w14:textId="77777777" w:rsidR="00C007D9" w:rsidRDefault="00166F14">
      <w:pPr>
        <w:pStyle w:val="Standard"/>
        <w:autoSpaceDE w:val="0"/>
      </w:pPr>
      <w:r>
        <w:rPr>
          <w:b/>
          <w:bCs/>
          <w:color w:val="000000"/>
        </w:rPr>
        <w:t>hraciu plochu najmenej 7 hráčov riadne ustrojených a pripravených na začiatok</w:t>
      </w:r>
    </w:p>
    <w:p w14:paraId="24DCEE56" w14:textId="77777777" w:rsidR="00C007D9" w:rsidRDefault="00166F14">
      <w:pPr>
        <w:pStyle w:val="Standard"/>
        <w:autoSpaceDE w:val="0"/>
        <w:rPr>
          <w:b/>
          <w:bCs/>
          <w:color w:val="000000"/>
        </w:rPr>
      </w:pPr>
      <w:r>
        <w:rPr>
          <w:b/>
          <w:bCs/>
          <w:color w:val="000000"/>
        </w:rPr>
        <w:t>stretnutia, a</w:t>
      </w:r>
    </w:p>
    <w:p w14:paraId="4AB01F60" w14:textId="77777777" w:rsidR="00C007D9" w:rsidRDefault="00166F14">
      <w:pPr>
        <w:pStyle w:val="Standard"/>
        <w:autoSpaceDE w:val="0"/>
        <w:rPr>
          <w:b/>
          <w:bCs/>
          <w:color w:val="000000"/>
        </w:rPr>
      </w:pPr>
      <w:r>
        <w:rPr>
          <w:b/>
          <w:bCs/>
          <w:color w:val="000000"/>
        </w:rPr>
        <w:t>b) rozhodca má k dispozícii zápis o stretnutí s uzatvorenými nomináciami hráčov.</w:t>
      </w:r>
    </w:p>
    <w:p w14:paraId="61B08050" w14:textId="77777777" w:rsidR="00C007D9" w:rsidRDefault="00C007D9">
      <w:pPr>
        <w:pStyle w:val="Standard"/>
        <w:autoSpaceDE w:val="0"/>
        <w:rPr>
          <w:b/>
          <w:bCs/>
          <w:color w:val="000000"/>
        </w:rPr>
      </w:pPr>
    </w:p>
    <w:p w14:paraId="4B37601E" w14:textId="77777777" w:rsidR="00C007D9" w:rsidRDefault="00166F14">
      <w:pPr>
        <w:pStyle w:val="Standard"/>
        <w:autoSpaceDE w:val="0"/>
      </w:pPr>
      <w:r>
        <w:rPr>
          <w:b/>
          <w:bCs/>
          <w:color w:val="000000"/>
        </w:rPr>
        <w:t>(3) Hráč, ktorý nenastúpil na začiatku stretnutia, môže nastúpiť kedykoľvek počas jeho</w:t>
      </w:r>
    </w:p>
    <w:p w14:paraId="266F3DAF" w14:textId="77777777" w:rsidR="00C007D9" w:rsidRDefault="00166F14">
      <w:pPr>
        <w:pStyle w:val="Standard"/>
        <w:autoSpaceDE w:val="0"/>
      </w:pPr>
      <w:r>
        <w:rPr>
          <w:b/>
          <w:bCs/>
          <w:color w:val="000000"/>
        </w:rPr>
        <w:lastRenderedPageBreak/>
        <w:t>priebehu, keď je hra prerušená, ak je uvedený v zápise o stretnutí pred stretnutím a má platný registračný preukaz.</w:t>
      </w:r>
    </w:p>
    <w:p w14:paraId="149E33CD" w14:textId="77777777" w:rsidR="00C007D9" w:rsidRDefault="00C007D9">
      <w:pPr>
        <w:pStyle w:val="Standard"/>
        <w:autoSpaceDE w:val="0"/>
        <w:rPr>
          <w:b/>
          <w:bCs/>
          <w:color w:val="000000"/>
        </w:rPr>
      </w:pPr>
    </w:p>
    <w:p w14:paraId="1435EF0E" w14:textId="77777777" w:rsidR="00C007D9" w:rsidRDefault="00166F14">
      <w:pPr>
        <w:pStyle w:val="Standard"/>
        <w:autoSpaceDE w:val="0"/>
      </w:pPr>
      <w:r>
        <w:rPr>
          <w:b/>
          <w:bCs/>
          <w:color w:val="000000"/>
        </w:rPr>
        <w:t>(4) Ak nie je v ustanovenom úradnom hracom čase začiatku stretnutia družstvo klubu</w:t>
      </w:r>
    </w:p>
    <w:p w14:paraId="7420ACAC" w14:textId="77777777" w:rsidR="00C007D9" w:rsidRDefault="00166F14">
      <w:pPr>
        <w:pStyle w:val="Standard"/>
        <w:autoSpaceDE w:val="0"/>
      </w:pPr>
      <w:r>
        <w:rPr>
          <w:b/>
          <w:bCs/>
          <w:color w:val="000000"/>
        </w:rPr>
        <w:t>pripravené začať stretnutie, alebo nie je prítomný delegovaný rozhodca, začiatok stretnutia sa odkladá o čakaciu dobu, ktorá je najviac 20 minút od určeného začiatku stretnutia, ak nie je v tomto článku ustanovené inak (odseky 7 a 8).</w:t>
      </w:r>
    </w:p>
    <w:p w14:paraId="248D325B" w14:textId="77777777" w:rsidR="00C007D9" w:rsidRDefault="00C007D9">
      <w:pPr>
        <w:pStyle w:val="Standard"/>
        <w:autoSpaceDE w:val="0"/>
        <w:rPr>
          <w:b/>
          <w:bCs/>
          <w:color w:val="000000"/>
        </w:rPr>
      </w:pPr>
    </w:p>
    <w:p w14:paraId="57D187E0" w14:textId="77777777" w:rsidR="00C007D9" w:rsidRDefault="00166F14">
      <w:pPr>
        <w:pStyle w:val="Standard"/>
        <w:autoSpaceDE w:val="0"/>
      </w:pPr>
      <w:r>
        <w:rPr>
          <w:b/>
          <w:bCs/>
          <w:color w:val="000000"/>
        </w:rPr>
        <w:t>(5) Čakacia doba sa nevzťahuje na ostatné delegované osoby. Stretnutie začína delegovaný rozhodca s inými asistentmi rozhodcu, ak sa delegovaní asistenti rozhodcu nedostavia.</w:t>
      </w:r>
    </w:p>
    <w:p w14:paraId="1C568CC5" w14:textId="77777777" w:rsidR="00C007D9" w:rsidRDefault="00C007D9">
      <w:pPr>
        <w:pStyle w:val="Standard"/>
        <w:autoSpaceDE w:val="0"/>
        <w:rPr>
          <w:b/>
          <w:bCs/>
          <w:color w:val="000000"/>
        </w:rPr>
      </w:pPr>
    </w:p>
    <w:p w14:paraId="3F6326BA" w14:textId="77777777" w:rsidR="00C007D9" w:rsidRDefault="00166F14">
      <w:pPr>
        <w:pStyle w:val="Standard"/>
        <w:autoSpaceDE w:val="0"/>
      </w:pPr>
      <w:r>
        <w:rPr>
          <w:b/>
          <w:bCs/>
          <w:color w:val="000000"/>
        </w:rPr>
        <w:t>(6) Delegovaný rozhodca je povinný skontrolovať, či bola dodržaná čakacia doba 20 minút.</w:t>
      </w:r>
    </w:p>
    <w:p w14:paraId="59D17A25" w14:textId="77777777" w:rsidR="00C007D9" w:rsidRDefault="00C007D9">
      <w:pPr>
        <w:pStyle w:val="Standard"/>
        <w:autoSpaceDE w:val="0"/>
        <w:rPr>
          <w:b/>
          <w:bCs/>
          <w:color w:val="000000"/>
        </w:rPr>
      </w:pPr>
    </w:p>
    <w:p w14:paraId="5447CFB5" w14:textId="77777777" w:rsidR="00C007D9" w:rsidRDefault="00166F14">
      <w:pPr>
        <w:pStyle w:val="Standard"/>
        <w:autoSpaceDE w:val="0"/>
      </w:pPr>
      <w:r>
        <w:rPr>
          <w:color w:val="000000"/>
        </w:rPr>
        <w:t>(7) Riadiaci orgán súťaže je oprávnený posúdiť, či bola čakacia doba využitá opodstatnene.</w:t>
      </w:r>
    </w:p>
    <w:p w14:paraId="61F82CAB" w14:textId="77777777" w:rsidR="00C007D9" w:rsidRDefault="00166F14">
      <w:pPr>
        <w:pStyle w:val="Standard"/>
        <w:autoSpaceDE w:val="0"/>
      </w:pPr>
      <w:r>
        <w:rPr>
          <w:color w:val="000000"/>
        </w:rPr>
        <w:t>Za neopodstatnené využitie čakacej doby sa považuje odloženie začiatku stretnutia najmä z</w:t>
      </w:r>
    </w:p>
    <w:p w14:paraId="08D674C4" w14:textId="77777777" w:rsidR="00C007D9" w:rsidRDefault="00166F14">
      <w:pPr>
        <w:pStyle w:val="Standard"/>
        <w:autoSpaceDE w:val="0"/>
        <w:rPr>
          <w:color w:val="000000"/>
        </w:rPr>
      </w:pPr>
      <w:r>
        <w:rPr>
          <w:color w:val="000000"/>
        </w:rPr>
        <w:t>dôvodu</w:t>
      </w:r>
    </w:p>
    <w:p w14:paraId="264A321C" w14:textId="77777777" w:rsidR="00C007D9" w:rsidRDefault="00166F14">
      <w:pPr>
        <w:pStyle w:val="Standard"/>
        <w:autoSpaceDE w:val="0"/>
        <w:rPr>
          <w:color w:val="000000"/>
        </w:rPr>
      </w:pPr>
      <w:r>
        <w:rPr>
          <w:color w:val="000000"/>
        </w:rPr>
        <w:t>a) oneskoreného vyplnenia zápisu o stretnutí, alebo</w:t>
      </w:r>
    </w:p>
    <w:p w14:paraId="07712AC7" w14:textId="77777777" w:rsidR="00C007D9" w:rsidRDefault="00166F14">
      <w:pPr>
        <w:pStyle w:val="Standard"/>
        <w:autoSpaceDE w:val="0"/>
        <w:rPr>
          <w:color w:val="000000"/>
        </w:rPr>
      </w:pPr>
      <w:r>
        <w:rPr>
          <w:color w:val="000000"/>
        </w:rPr>
        <w:t>b) oneskorenej úpravy ihriska organizátorom stretnutia.</w:t>
      </w:r>
    </w:p>
    <w:p w14:paraId="1B82B62A" w14:textId="77777777" w:rsidR="00C007D9" w:rsidRDefault="00C007D9">
      <w:pPr>
        <w:pStyle w:val="Standard"/>
        <w:autoSpaceDE w:val="0"/>
        <w:rPr>
          <w:color w:val="000000"/>
        </w:rPr>
      </w:pPr>
    </w:p>
    <w:p w14:paraId="009320A2" w14:textId="77777777" w:rsidR="00C007D9" w:rsidRDefault="00166F14">
      <w:pPr>
        <w:pStyle w:val="Standard"/>
        <w:autoSpaceDE w:val="0"/>
      </w:pPr>
      <w:r>
        <w:rPr>
          <w:color w:val="000000"/>
        </w:rPr>
        <w:t>(8) Ak nastúpi družstvo na stretnutie po určenom začiatku stretnutia, ale ešte v čakacej dobe,</w:t>
      </w:r>
    </w:p>
    <w:p w14:paraId="2757A33F" w14:textId="77777777" w:rsidR="00C007D9" w:rsidRDefault="00166F14">
      <w:pPr>
        <w:pStyle w:val="Standard"/>
        <w:autoSpaceDE w:val="0"/>
        <w:rPr>
          <w:color w:val="000000"/>
        </w:rPr>
      </w:pPr>
      <w:r>
        <w:rPr>
          <w:color w:val="000000"/>
        </w:rPr>
        <w:t>alebo keď sa oneskorí pri nástupe do druhého polčasu, zaznamená to rozhodca stretnutia s</w:t>
      </w:r>
    </w:p>
    <w:p w14:paraId="681E6ACC" w14:textId="77777777" w:rsidR="00C007D9" w:rsidRDefault="00166F14">
      <w:pPr>
        <w:pStyle w:val="Standard"/>
        <w:autoSpaceDE w:val="0"/>
        <w:rPr>
          <w:color w:val="000000"/>
        </w:rPr>
      </w:pPr>
      <w:r>
        <w:rPr>
          <w:color w:val="000000"/>
        </w:rPr>
        <w:t>odôvodnením do zápisu o stretnutí.</w:t>
      </w:r>
    </w:p>
    <w:p w14:paraId="71F40151" w14:textId="77777777" w:rsidR="00C007D9" w:rsidRDefault="00C007D9">
      <w:pPr>
        <w:pStyle w:val="Standard"/>
        <w:autoSpaceDE w:val="0"/>
        <w:rPr>
          <w:color w:val="000000"/>
        </w:rPr>
      </w:pPr>
    </w:p>
    <w:p w14:paraId="38E3637B" w14:textId="77777777" w:rsidR="00C007D9" w:rsidRDefault="00166F14">
      <w:pPr>
        <w:pStyle w:val="Standard"/>
        <w:autoSpaceDE w:val="0"/>
      </w:pPr>
      <w:r>
        <w:rPr>
          <w:color w:val="000000"/>
        </w:rPr>
        <w:t>(9) Ak sú po uplynutí čakacej doby v priestore ihriska prítomné obidve družstvá s hráčmi,</w:t>
      </w:r>
    </w:p>
    <w:p w14:paraId="066C449F" w14:textId="77777777" w:rsidR="00C007D9" w:rsidRDefault="00166F14">
      <w:pPr>
        <w:pStyle w:val="Standard"/>
        <w:autoSpaceDE w:val="0"/>
      </w:pPr>
      <w:r>
        <w:rPr>
          <w:color w:val="000000"/>
        </w:rPr>
        <w:t>ktorí majú nastúpiť na stretnutie podľa zápisu o stretnutí, sú povinní stretnutie odohrať, aj keď sa v čakacej dobe nedostavil delegovaný rozhodca. Stretnutie môže rozhodovať iný rozhodca podľa čl. 75.</w:t>
      </w:r>
    </w:p>
    <w:p w14:paraId="02914090" w14:textId="77777777" w:rsidR="00C007D9" w:rsidRDefault="00C007D9">
      <w:pPr>
        <w:pStyle w:val="Standard"/>
        <w:autoSpaceDE w:val="0"/>
        <w:rPr>
          <w:color w:val="000000"/>
        </w:rPr>
      </w:pPr>
    </w:p>
    <w:p w14:paraId="19667BA7" w14:textId="77777777" w:rsidR="00C007D9" w:rsidRDefault="00166F14">
      <w:pPr>
        <w:pStyle w:val="Standard"/>
        <w:autoSpaceDE w:val="0"/>
      </w:pPr>
      <w:r>
        <w:rPr>
          <w:color w:val="000000"/>
        </w:rPr>
        <w:t>(10) Ak oznámi hosťujúce družstvo pred stretnutím organizátorovi stretnutia oneskorenie</w:t>
      </w:r>
    </w:p>
    <w:p w14:paraId="0BA27703" w14:textId="77777777" w:rsidR="00C007D9" w:rsidRDefault="00166F14">
      <w:pPr>
        <w:pStyle w:val="Standard"/>
        <w:autoSpaceDE w:val="0"/>
        <w:rPr>
          <w:color w:val="000000"/>
        </w:rPr>
      </w:pPr>
      <w:r>
        <w:rPr>
          <w:color w:val="000000"/>
        </w:rPr>
        <w:t>zapríčinené vyššou mocou (napr. dopravná nehoda, nezjazdnosť cesty, porucha dopravného</w:t>
      </w:r>
    </w:p>
    <w:p w14:paraId="72BC6130" w14:textId="77777777" w:rsidR="00C007D9" w:rsidRDefault="00166F14">
      <w:pPr>
        <w:pStyle w:val="Standard"/>
        <w:autoSpaceDE w:val="0"/>
      </w:pPr>
      <w:r>
        <w:rPr>
          <w:color w:val="000000"/>
        </w:rPr>
        <w:t>prostriedku), domáce družstvo je povinné počkať na príchod súpera a stretnutie odohrať. V tomto prípade je čakacia doba najviac 40 minút od ustanoveného začiatku stretnutia.</w:t>
      </w:r>
    </w:p>
    <w:p w14:paraId="3FE969FF" w14:textId="77777777" w:rsidR="00C007D9" w:rsidRDefault="00C007D9">
      <w:pPr>
        <w:pStyle w:val="Standard"/>
        <w:autoSpaceDE w:val="0"/>
        <w:rPr>
          <w:color w:val="000000"/>
        </w:rPr>
      </w:pPr>
    </w:p>
    <w:p w14:paraId="78942357" w14:textId="77777777" w:rsidR="00C007D9" w:rsidRDefault="00166F14">
      <w:pPr>
        <w:pStyle w:val="Standard"/>
        <w:autoSpaceDE w:val="0"/>
      </w:pPr>
      <w:r>
        <w:rPr>
          <w:color w:val="000000"/>
        </w:rPr>
        <w:t>(11) Kluby družstiev sa môžu so súhlasom rozhodcu dohodnúť na predĺžení čakacej doby</w:t>
      </w:r>
    </w:p>
    <w:p w14:paraId="661CBA49" w14:textId="77777777" w:rsidR="00C007D9" w:rsidRDefault="00166F14">
      <w:pPr>
        <w:pStyle w:val="Standard"/>
        <w:autoSpaceDE w:val="0"/>
        <w:rPr>
          <w:color w:val="000000"/>
        </w:rPr>
      </w:pPr>
      <w:r>
        <w:rPr>
          <w:color w:val="000000"/>
        </w:rPr>
        <w:t>uvedenej v odsekoch 1 a 7.</w:t>
      </w:r>
    </w:p>
    <w:p w14:paraId="7723821F" w14:textId="77777777" w:rsidR="00C007D9" w:rsidRDefault="00C007D9">
      <w:pPr>
        <w:pStyle w:val="Standard"/>
        <w:autoSpaceDE w:val="0"/>
        <w:rPr>
          <w:color w:val="000000"/>
        </w:rPr>
      </w:pPr>
    </w:p>
    <w:p w14:paraId="2843C5EA" w14:textId="77777777" w:rsidR="00C007D9" w:rsidRDefault="00166F14">
      <w:pPr>
        <w:pStyle w:val="Standard"/>
        <w:autoSpaceDE w:val="0"/>
      </w:pPr>
      <w:r>
        <w:rPr>
          <w:color w:val="000000"/>
        </w:rPr>
        <w:t>(12) Družstvá sú povinné na najbližšom zasadnutí riadiaceho orgánu súťaže preukázať dôvody prekročenia čakacej doby, ak sa stretnutie odohralo, a dôvody nedostavenia sa na stretnutie v čakacej dobe.</w:t>
      </w:r>
    </w:p>
    <w:p w14:paraId="4B0C7627" w14:textId="77777777" w:rsidR="00C007D9" w:rsidRDefault="00C007D9">
      <w:pPr>
        <w:pStyle w:val="Standard"/>
        <w:autoSpaceDE w:val="0"/>
        <w:rPr>
          <w:color w:val="000000"/>
        </w:rPr>
      </w:pPr>
    </w:p>
    <w:p w14:paraId="381D8F55" w14:textId="77777777" w:rsidR="00C007D9" w:rsidRDefault="00166F14">
      <w:pPr>
        <w:pStyle w:val="Standard"/>
        <w:autoSpaceDE w:val="0"/>
      </w:pPr>
      <w:r>
        <w:rPr>
          <w:color w:val="000000"/>
        </w:rPr>
        <w:t>(13) Riadiaci orgán súťaže môže v prípade nedostavenia sa družstva na stretnutie z dôvodu</w:t>
      </w:r>
    </w:p>
    <w:p w14:paraId="61108F90" w14:textId="77777777" w:rsidR="00C007D9" w:rsidRDefault="00166F14">
      <w:pPr>
        <w:pStyle w:val="Standard"/>
        <w:autoSpaceDE w:val="0"/>
      </w:pPr>
      <w:r>
        <w:rPr>
          <w:color w:val="000000"/>
        </w:rPr>
        <w:t>uvedeného v odseku 7 rozhodnúť o opakovaní stretnutia.</w:t>
      </w:r>
    </w:p>
    <w:p w14:paraId="53605F6D"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3339C9D1" w14:textId="77777777" w:rsidR="00C007D9" w:rsidRDefault="00166F14">
      <w:pPr>
        <w:pStyle w:val="Standard"/>
        <w:autoSpaceDE w:val="0"/>
      </w:pPr>
      <w:r>
        <w:rPr>
          <w:rFonts w:ascii="TimesNewRomanPSMT, 'Times New R" w:hAnsi="TimesNewRomanPSMT, 'Times New R" w:cs="TimesNewRomanPSMT, 'Times New R"/>
          <w:b/>
          <w:color w:val="000000"/>
          <w:sz w:val="28"/>
          <w:szCs w:val="28"/>
        </w:rPr>
        <w:t>13. Konfrontácia</w:t>
      </w:r>
    </w:p>
    <w:p w14:paraId="4B001C02" w14:textId="77777777" w:rsidR="00C007D9" w:rsidRDefault="00C007D9">
      <w:pPr>
        <w:pStyle w:val="Standard"/>
        <w:autoSpaceDE w:val="0"/>
        <w:rPr>
          <w:rFonts w:ascii="TimesNewRomanPS-BoldMT, 'Times " w:hAnsi="TimesNewRomanPS-BoldMT, 'Times " w:cs="TimesNewRomanPS-BoldMT, 'Times "/>
          <w:b/>
          <w:bCs/>
          <w:color w:val="000000"/>
          <w:sz w:val="22"/>
          <w:szCs w:val="22"/>
        </w:rPr>
      </w:pPr>
    </w:p>
    <w:p w14:paraId="5E3F64B2" w14:textId="77777777" w:rsidR="00C007D9" w:rsidRDefault="00166F14">
      <w:pPr>
        <w:pStyle w:val="Standard"/>
        <w:autoSpaceDE w:val="0"/>
      </w:pPr>
      <w:r>
        <w:rPr>
          <w:rFonts w:ascii="TimesNewRomanPS-BoldMT, 'Times " w:hAnsi="TimesNewRomanPS-BoldMT, 'Times " w:cs="TimesNewRomanPS-BoldMT, 'Times "/>
          <w:b/>
          <w:bCs/>
          <w:color w:val="000000"/>
        </w:rPr>
        <w:t>(A) Konfrontáciu (kontrola totožnosti) hráčov družstiev, ktorí sú prítomní na stretnutí, je</w:t>
      </w:r>
    </w:p>
    <w:p w14:paraId="4106F70D" w14:textId="77777777" w:rsidR="00C007D9" w:rsidRDefault="00166F14">
      <w:pPr>
        <w:pStyle w:val="Standard"/>
        <w:autoSpaceDE w:val="0"/>
      </w:pPr>
      <w:r>
        <w:rPr>
          <w:rFonts w:ascii="TimesNewRomanPS-BoldMT, 'Times " w:hAnsi="TimesNewRomanPS-BoldMT, 'Times " w:cs="TimesNewRomanPS-BoldMT, 'Times "/>
          <w:b/>
          <w:bCs/>
          <w:color w:val="000000"/>
        </w:rPr>
        <w:t>možné vykonať na požiadanie pred stretnutím, najneskôr v polčasovej prestávke pred začiatkom druhého polčasu. V druhom polčase je možné vykonať na požiadanie konfrontáciu hráča, ktorý nebol prítomný na stretnutí pred začiatkom druhého polčasu; o konfrontáciu takého hráča je možné požiadať len pri jeho vstupe na hraciu plochu.</w:t>
      </w:r>
    </w:p>
    <w:p w14:paraId="43408743" w14:textId="77777777" w:rsidR="00C007D9" w:rsidRDefault="00C007D9">
      <w:pPr>
        <w:pStyle w:val="Standard"/>
        <w:autoSpaceDE w:val="0"/>
        <w:rPr>
          <w:rFonts w:ascii="TimesNewRomanPS-BoldMT, 'Times " w:hAnsi="TimesNewRomanPS-BoldMT, 'Times " w:cs="TimesNewRomanPS-BoldMT, 'Times "/>
          <w:b/>
          <w:bCs/>
          <w:color w:val="000000"/>
        </w:rPr>
      </w:pPr>
    </w:p>
    <w:p w14:paraId="1D91F181" w14:textId="77777777" w:rsidR="00C007D9" w:rsidRDefault="00166F14">
      <w:pPr>
        <w:pStyle w:val="Standard"/>
        <w:autoSpaceDE w:val="0"/>
      </w:pPr>
      <w:r>
        <w:rPr>
          <w:rFonts w:ascii="TimesNewRomanPS-BoldMT, 'Times " w:hAnsi="TimesNewRomanPS-BoldMT, 'Times " w:cs="TimesNewRomanPS-BoldMT, 'Times "/>
          <w:b/>
          <w:bCs/>
          <w:color w:val="000000"/>
        </w:rPr>
        <w:t>(B) Konfrontáciu pred stretnutím vykonajú spolu obaja kapitáni družstiev. Kapitán</w:t>
      </w:r>
    </w:p>
    <w:p w14:paraId="02EAA561" w14:textId="77777777" w:rsidR="00C007D9" w:rsidRDefault="00166F14">
      <w:pPr>
        <w:pStyle w:val="Standard"/>
        <w:autoSpaceDE w:val="0"/>
      </w:pPr>
      <w:r>
        <w:rPr>
          <w:rFonts w:ascii="TimesNewRomanPS-BoldMT, 'Times " w:hAnsi="TimesNewRomanPS-BoldMT, 'Times " w:cs="TimesNewRomanPS-BoldMT, 'Times "/>
          <w:b/>
          <w:bCs/>
          <w:color w:val="000000"/>
        </w:rPr>
        <w:lastRenderedPageBreak/>
        <w:t>kontrolovaného družstva predstavuje jednotlivých hráčov svojho družstva a kapitán druhého</w:t>
      </w:r>
    </w:p>
    <w:p w14:paraId="7ED72099" w14:textId="77777777" w:rsidR="00C007D9" w:rsidRDefault="00166F14">
      <w:pPr>
        <w:pStyle w:val="Standard"/>
        <w:autoSpaceDE w:val="0"/>
      </w:pPr>
      <w:r>
        <w:rPr>
          <w:rFonts w:ascii="TimesNewRomanPS-BoldMT, 'Times " w:hAnsi="TimesNewRomanPS-BoldMT, 'Times " w:cs="TimesNewRomanPS-BoldMT, 'Times "/>
          <w:b/>
          <w:bCs/>
          <w:color w:val="000000"/>
        </w:rPr>
        <w:t>družstva overuje ich identitu podľa vytlačenej zápasovej súpiske s fotografiami z  ISSF.</w:t>
      </w:r>
    </w:p>
    <w:p w14:paraId="1E0A8DCA" w14:textId="77777777" w:rsidR="00C007D9" w:rsidRDefault="00166F14">
      <w:pPr>
        <w:pStyle w:val="Standard"/>
        <w:autoSpaceDE w:val="0"/>
        <w:rPr>
          <w:rFonts w:ascii="TimesNewRomanPS-BoldMT, 'Times " w:hAnsi="TimesNewRomanPS-BoldMT, 'Times " w:cs="TimesNewRomanPS-BoldMT, 'Times "/>
          <w:b/>
          <w:bCs/>
          <w:color w:val="000000"/>
        </w:rPr>
      </w:pPr>
      <w:r>
        <w:rPr>
          <w:rFonts w:ascii="TimesNewRomanPS-BoldMT, 'Times " w:hAnsi="TimesNewRomanPS-BoldMT, 'Times " w:cs="TimesNewRomanPS-BoldMT, 'Times "/>
          <w:b/>
          <w:bCs/>
          <w:color w:val="000000"/>
        </w:rPr>
        <w:t xml:space="preserve"> </w:t>
      </w:r>
    </w:p>
    <w:p w14:paraId="15EE40B2" w14:textId="77777777" w:rsidR="00C007D9" w:rsidRDefault="00166F14">
      <w:pPr>
        <w:pStyle w:val="Standard"/>
        <w:autoSpaceDE w:val="0"/>
      </w:pPr>
      <w:r>
        <w:rPr>
          <w:rFonts w:ascii="TimesNewRomanPS-BoldMT, 'Times " w:hAnsi="TimesNewRomanPS-BoldMT, 'Times " w:cs="TimesNewRomanPS-BoldMT, 'Times "/>
          <w:b/>
          <w:bCs/>
          <w:color w:val="000000"/>
        </w:rPr>
        <w:t>(C) V prípade vznesenia námietky proti štartu hráča, odmietnutia konfrontácie niektorým hráčom, alebo neuznania totožnosti hráča rozhodcom, rozhodca, kapitáni alebo vedúci družstiev mládeže, a hráč, proti ktorému bola do zápisu o stretnutí uvedená námietka, alebo záznam rozhodcu, sú povinní dostaviť sa osobne na riadiaci orgán súťaže, ak tak ustanovuje rozpis súťaže.</w:t>
      </w:r>
    </w:p>
    <w:p w14:paraId="7034BCFC" w14:textId="77777777" w:rsidR="00C007D9" w:rsidRDefault="00C007D9">
      <w:pPr>
        <w:pStyle w:val="Standard"/>
        <w:autoSpaceDE w:val="0"/>
        <w:rPr>
          <w:rFonts w:ascii="TimesNewRomanPS-BoldMT, 'Times " w:hAnsi="TimesNewRomanPS-BoldMT, 'Times " w:cs="TimesNewRomanPS-BoldMT, 'Times "/>
          <w:b/>
          <w:bCs/>
          <w:color w:val="000000"/>
        </w:rPr>
      </w:pPr>
    </w:p>
    <w:p w14:paraId="324304F6" w14:textId="77777777" w:rsidR="00C007D9" w:rsidRDefault="00166F14">
      <w:pPr>
        <w:pStyle w:val="Standard"/>
        <w:autoSpaceDE w:val="0"/>
      </w:pPr>
      <w:r>
        <w:rPr>
          <w:rFonts w:ascii="TimesNewRomanPS-BoldMT, 'Times " w:hAnsi="TimesNewRomanPS-BoldMT, 'Times " w:cs="TimesNewRomanPS-BoldMT, 'Times "/>
          <w:b/>
          <w:bCs/>
          <w:color w:val="000000"/>
        </w:rPr>
        <w:t>(D) Ak bola konfrontácia vykonaná pred stretnutím alebo v prípade striedajúceho hráča cez polčasovú prestávku, a kapitán družstva súpera, alebo vedúci družstva mládeže nevzniesol námietku proti totožnosti hráča ihneď pri konfrontácii, nie je už neskôr možné vzniesť prípadnú námietku ohľadne totožnosti hráča. Ak hráč, ktorý nebol prítomný pred stretnutím, nastúpi v priebehu stretnutia, je na vyzvanie rozhodcu povinný podrobiť sa konfrontácii po skončení stretnutia. Rozhodca nemôže vykonať kontrolu totožnosti hráča, alebo náhradníka opakovane.</w:t>
      </w:r>
    </w:p>
    <w:p w14:paraId="50221D1E" w14:textId="77777777" w:rsidR="00C007D9" w:rsidRDefault="00C007D9">
      <w:pPr>
        <w:pStyle w:val="Standard"/>
        <w:autoSpaceDE w:val="0"/>
        <w:rPr>
          <w:rFonts w:ascii="TimesNewRomanPS-BoldMT, 'Times " w:hAnsi="TimesNewRomanPS-BoldMT, 'Times " w:cs="TimesNewRomanPS-BoldMT, 'Times "/>
          <w:b/>
          <w:bCs/>
          <w:color w:val="000000"/>
        </w:rPr>
      </w:pPr>
    </w:p>
    <w:p w14:paraId="47C3FA3D" w14:textId="77777777" w:rsidR="00C007D9" w:rsidRDefault="00166F14">
      <w:pPr>
        <w:pStyle w:val="Standard"/>
        <w:autoSpaceDE w:val="0"/>
      </w:pPr>
      <w:r>
        <w:rPr>
          <w:rFonts w:ascii="TimesNewRomanPS-BoldMT, 'Times " w:hAnsi="TimesNewRomanPS-BoldMT, 'Times " w:cs="TimesNewRomanPS-BoldMT, 'Times "/>
          <w:b/>
          <w:bCs/>
          <w:color w:val="000000"/>
        </w:rPr>
        <w:t>(E) Konfrontácia je v súťažiach mládeže a ženského futbalu povinná.</w:t>
      </w:r>
    </w:p>
    <w:p w14:paraId="4463D70B" w14:textId="77777777" w:rsidR="00C007D9" w:rsidRDefault="00C007D9">
      <w:pPr>
        <w:pStyle w:val="Standard"/>
        <w:autoSpaceDE w:val="0"/>
        <w:rPr>
          <w:rFonts w:ascii="TimesNewRomanPS-BoldMT, 'Times " w:hAnsi="TimesNewRomanPS-BoldMT, 'Times " w:cs="TimesNewRomanPS-BoldMT, 'Times "/>
          <w:b/>
          <w:bCs/>
          <w:color w:val="000000"/>
        </w:rPr>
      </w:pPr>
    </w:p>
    <w:p w14:paraId="453D9584" w14:textId="77777777" w:rsidR="00C007D9" w:rsidRDefault="00166F14">
      <w:pPr>
        <w:pStyle w:val="Standard"/>
        <w:autoSpaceDE w:val="0"/>
      </w:pPr>
      <w:r>
        <w:rPr>
          <w:rFonts w:ascii="TimesNewRomanPS-BoldMT, 'Times " w:hAnsi="TimesNewRomanPS-BoldMT, 'Times " w:cs="TimesNewRomanPS-BoldMT, 'Times "/>
          <w:b/>
          <w:bCs/>
          <w:color w:val="000000"/>
        </w:rPr>
        <w:br/>
        <w:t xml:space="preserve">     14. Postup pri neuznaní – námietke k totožnosti niektorého hráča. (konfrontácie)</w:t>
      </w:r>
    </w:p>
    <w:p w14:paraId="669DBE98" w14:textId="77777777" w:rsidR="00C007D9" w:rsidRDefault="00C007D9">
      <w:pPr>
        <w:pStyle w:val="Standard"/>
        <w:autoSpaceDE w:val="0"/>
        <w:rPr>
          <w:rFonts w:ascii="TimesNewRomanPS-BoldMT, 'Times " w:hAnsi="TimesNewRomanPS-BoldMT, 'Times " w:cs="TimesNewRomanPS-BoldMT, 'Times "/>
          <w:b/>
          <w:bCs/>
          <w:color w:val="000000"/>
        </w:rPr>
      </w:pPr>
    </w:p>
    <w:p w14:paraId="4CA5BEA9" w14:textId="77777777" w:rsidR="00C007D9" w:rsidRDefault="00166F14">
      <w:pPr>
        <w:pStyle w:val="Standard"/>
        <w:autoSpaceDE w:val="0"/>
      </w:pPr>
      <w:r>
        <w:rPr>
          <w:rFonts w:ascii="TimesNewRomanPS-BoldMT, 'Times " w:hAnsi="TimesNewRomanPS-BoldMT, 'Times " w:cs="TimesNewRomanPS-BoldMT, 'Times "/>
          <w:b/>
          <w:bCs/>
          <w:color w:val="000000"/>
        </w:rPr>
        <w:t>(A)Ak sa hráč odmietne podrobiť konfrontácii, alebo totožnosť hráča podľa ISSF rozhodca neuzná pred stretnutím, tento hráč nemôže v stretnutí nastúpiť. Rozhodca túto skutočnosť uvedie s odôvodnením v zápise o stretnutí. Ak sa tak stane v polčasovej prestávke, hráč je z hry vylúčený. Rozhodca a zástupca družstva súpera sú oprávnení vyhotoviť si fotodokumentáciu namietaného hráča s jeho súhlasom. Ak hráč súhlas k vyhotoveniu jeho fotodokumentácie neposkytne, považuje sa za hráča, ktorý sa odmietol podrobiť konfrontácii.</w:t>
      </w:r>
    </w:p>
    <w:p w14:paraId="0D903363" w14:textId="77777777" w:rsidR="00C007D9" w:rsidRDefault="00166F14">
      <w:pPr>
        <w:pStyle w:val="Standard"/>
        <w:autoSpaceDE w:val="0"/>
      </w:pPr>
      <w:r>
        <w:rPr>
          <w:rFonts w:ascii="TimesNewRomanPS-BoldMT, 'Times " w:hAnsi="TimesNewRomanPS-BoldMT, 'Times " w:cs="TimesNewRomanPS-BoldMT, 'Times "/>
          <w:b/>
          <w:bCs/>
          <w:color w:val="000000"/>
        </w:rPr>
        <w:t>(B) Za uskutočnenie konfrontácie zodpovedajú okrem samotného hráča aj kapitán družstva a vedúci družstva.</w:t>
      </w:r>
    </w:p>
    <w:p w14:paraId="70101635" w14:textId="77777777" w:rsidR="00C007D9" w:rsidRDefault="00C007D9">
      <w:pPr>
        <w:pStyle w:val="Standard"/>
        <w:autoSpaceDE w:val="0"/>
        <w:rPr>
          <w:rFonts w:ascii="TimesNewRomanPS-BoldMT, 'Times " w:hAnsi="TimesNewRomanPS-BoldMT, 'Times " w:cs="TimesNewRomanPS-BoldMT, 'Times "/>
          <w:b/>
          <w:bCs/>
          <w:color w:val="000000"/>
          <w:sz w:val="22"/>
          <w:szCs w:val="22"/>
        </w:rPr>
      </w:pPr>
    </w:p>
    <w:p w14:paraId="3430E6C4" w14:textId="77777777" w:rsidR="00C007D9" w:rsidRDefault="00C007D9">
      <w:pPr>
        <w:pStyle w:val="Standard"/>
        <w:autoSpaceDE w:val="0"/>
        <w:rPr>
          <w:rFonts w:ascii="TimesNewRomanPS-BoldMT, 'Times " w:hAnsi="TimesNewRomanPS-BoldMT, 'Times " w:cs="TimesNewRomanPS-BoldMT, 'Times "/>
          <w:b/>
          <w:bCs/>
          <w:color w:val="000000"/>
          <w:sz w:val="28"/>
          <w:szCs w:val="28"/>
        </w:rPr>
      </w:pPr>
    </w:p>
    <w:p w14:paraId="5311BC40" w14:textId="77777777" w:rsidR="00C007D9" w:rsidRDefault="00166F14">
      <w:pPr>
        <w:pStyle w:val="Standard"/>
        <w:autoSpaceDE w:val="0"/>
        <w:ind w:left="360"/>
      </w:pPr>
      <w:r>
        <w:rPr>
          <w:rFonts w:ascii="TimesNewRomanPS-BoldMT, 'Times " w:hAnsi="TimesNewRomanPS-BoldMT, 'Times " w:cs="TimesNewRomanPS-BoldMT, 'Times "/>
          <w:b/>
          <w:bCs/>
          <w:color w:val="000000"/>
          <w:sz w:val="28"/>
          <w:szCs w:val="28"/>
        </w:rPr>
        <w:t>15. Zásady pre zmeny termínov a začiatkov</w:t>
      </w:r>
    </w:p>
    <w:p w14:paraId="6A6FD54A" w14:textId="77777777" w:rsidR="00C007D9" w:rsidRDefault="00C007D9">
      <w:pPr>
        <w:pStyle w:val="Standard"/>
        <w:autoSpaceDE w:val="0"/>
        <w:ind w:left="720"/>
        <w:rPr>
          <w:rFonts w:ascii="TimesNewRomanPS-BoldMT, 'Times " w:hAnsi="TimesNewRomanPS-BoldMT, 'Times " w:cs="TimesNewRomanPS-BoldMT, 'Times "/>
          <w:b/>
          <w:bCs/>
          <w:color w:val="000000"/>
          <w:sz w:val="22"/>
          <w:szCs w:val="22"/>
        </w:rPr>
      </w:pPr>
    </w:p>
    <w:p w14:paraId="5F566341" w14:textId="77777777" w:rsidR="00C007D9" w:rsidRDefault="00166F14">
      <w:pPr>
        <w:pStyle w:val="Standard"/>
        <w:autoSpaceDE w:val="0"/>
        <w:rPr>
          <w:rFonts w:ascii="TimesNewRomanPSMT, 'Times New R" w:hAnsi="TimesNewRomanPSMT, 'Times New R" w:cs="TimesNewRomanPSMT, 'Times New R"/>
          <w:color w:val="000000"/>
        </w:rPr>
      </w:pPr>
      <w:r>
        <w:rPr>
          <w:rFonts w:ascii="TimesNewRomanPSMT, 'Times New R" w:hAnsi="TimesNewRomanPSMT, 'Times New R" w:cs="TimesNewRomanPSMT, 'Times New R"/>
          <w:color w:val="000000"/>
        </w:rPr>
        <w:t>Zmeny hracieho času a termínov uvedených vo vyžrebovaní sa musia vykonať nasledovne :</w:t>
      </w:r>
    </w:p>
    <w:p w14:paraId="102A999F" w14:textId="77777777" w:rsidR="00C007D9" w:rsidRDefault="00166F14">
      <w:pPr>
        <w:pStyle w:val="Standard"/>
        <w:autoSpaceDE w:val="0"/>
      </w:pPr>
      <w:r>
        <w:rPr>
          <w:rFonts w:ascii="TimesNewRomanPSMT, 'Times New R" w:hAnsi="TimesNewRomanPSMT, 'Times New R" w:cs="TimesNewRomanPSMT, 'Times New R"/>
          <w:color w:val="000000"/>
        </w:rPr>
        <w:t>a) stretnutia sa zásadne predohrávajú</w:t>
      </w:r>
    </w:p>
    <w:p w14:paraId="4D54168B" w14:textId="77777777" w:rsidR="00C007D9" w:rsidRDefault="00166F14">
      <w:pPr>
        <w:pStyle w:val="Standard"/>
        <w:autoSpaceDE w:val="0"/>
      </w:pPr>
      <w:r>
        <w:rPr>
          <w:rFonts w:ascii="TimesNewRomanPSMT, 'Times New R" w:hAnsi="TimesNewRomanPSMT, 'Times New R" w:cs="TimesNewRomanPSMT, 'Times New R"/>
          <w:color w:val="000000"/>
        </w:rPr>
        <w:t xml:space="preserve">b) usporiadajúci oddiel oznámi </w:t>
      </w:r>
      <w:r>
        <w:rPr>
          <w:rFonts w:ascii="TimesNewRomanPSMT, 'Times New R" w:hAnsi="TimesNewRomanPSMT, 'Times New R" w:cs="TimesNewRomanPSMT, 'Times New R"/>
          <w:b/>
          <w:color w:val="000000"/>
        </w:rPr>
        <w:t>súperovi a ŠTK</w:t>
      </w:r>
      <w:r>
        <w:rPr>
          <w:rFonts w:ascii="TimesNewRomanPSMT, 'Times New R" w:hAnsi="TimesNewRomanPSMT, 'Times New R" w:cs="TimesNewRomanPSMT, 'Times New R"/>
          <w:color w:val="000000"/>
        </w:rPr>
        <w:t xml:space="preserve"> ObFZ prostredníctvom podania cez ISSF zmenu hracieho času najmenej 10 dní pred stretnutím. Pri dodržaní termínu je súper povinný zmenu automaticky akceptovať, poplatok 10- € .</w:t>
      </w:r>
    </w:p>
    <w:p w14:paraId="2DF1ABAA" w14:textId="77777777" w:rsidR="00C007D9" w:rsidRDefault="00166F14">
      <w:pPr>
        <w:pStyle w:val="Standard"/>
        <w:autoSpaceDE w:val="0"/>
      </w:pPr>
      <w:r>
        <w:rPr>
          <w:rFonts w:ascii="TimesNewRomanPSMT, 'Times New R" w:hAnsi="TimesNewRomanPSMT, 'Times New R" w:cs="TimesNewRomanPSMT, 'Times New R"/>
          <w:color w:val="000000"/>
        </w:rPr>
        <w:t>c) pri žiadosti o zmenu hracieho času po termíne, resp. zmenu termínu na iný deň, je potrebná</w:t>
      </w:r>
    </w:p>
    <w:p w14:paraId="2B535214" w14:textId="77777777" w:rsidR="00C007D9" w:rsidRDefault="00166F14">
      <w:pPr>
        <w:pStyle w:val="Standard"/>
        <w:autoSpaceDE w:val="0"/>
      </w:pPr>
      <w:r>
        <w:rPr>
          <w:rFonts w:ascii="TimesNewRomanPSMT, 'Times New R" w:hAnsi="TimesNewRomanPSMT, 'Times New R" w:cs="TimesNewRomanPSMT, 'Times New R"/>
          <w:color w:val="000000"/>
        </w:rPr>
        <w:t>dohoda oddielov odsúhlasená a podaná cez ISSF  na ŠTK . Poplatok  17.-€ bude vyúčtovaný cez zbernú faktúru.</w:t>
      </w:r>
    </w:p>
    <w:p w14:paraId="3680A162" w14:textId="77777777" w:rsidR="00C007D9" w:rsidRDefault="00166F14">
      <w:pPr>
        <w:pStyle w:val="Standard"/>
        <w:autoSpaceDE w:val="0"/>
        <w:rPr>
          <w:rFonts w:ascii="TimesNewRomanPSMT, 'Times New R" w:hAnsi="TimesNewRomanPSMT, 'Times New R" w:cs="TimesNewRomanPSMT, 'Times New R"/>
          <w:color w:val="000000"/>
        </w:rPr>
      </w:pPr>
      <w:r>
        <w:rPr>
          <w:rFonts w:ascii="TimesNewRomanPSMT, 'Times New R" w:hAnsi="TimesNewRomanPSMT, 'Times New R" w:cs="TimesNewRomanPSMT, 'Times New R"/>
          <w:color w:val="000000"/>
        </w:rPr>
        <w:t>d) Domáci klub môže požiadať riadiaci orgán súťaže o schválenie zmeny termínu stretnutia,</w:t>
      </w:r>
    </w:p>
    <w:p w14:paraId="7FBBF774" w14:textId="77777777" w:rsidR="00C007D9" w:rsidRDefault="00166F14">
      <w:pPr>
        <w:pStyle w:val="Standard"/>
        <w:autoSpaceDE w:val="0"/>
        <w:rPr>
          <w:rFonts w:ascii="TimesNewRomanPSMT, 'Times New R" w:hAnsi="TimesNewRomanPSMT, 'Times New R" w:cs="TimesNewRomanPSMT, 'Times New R"/>
          <w:color w:val="000000"/>
        </w:rPr>
      </w:pPr>
      <w:r>
        <w:rPr>
          <w:rFonts w:ascii="TimesNewRomanPSMT, 'Times New R" w:hAnsi="TimesNewRomanPSMT, 'Times New R" w:cs="TimesNewRomanPSMT, 'Times New R"/>
          <w:color w:val="000000"/>
        </w:rPr>
        <w:t>zmeny miesta konania stretnutia (ihriska) alebo stretnutia pri umelom osvetlení najneskôr 21 dní</w:t>
      </w:r>
    </w:p>
    <w:p w14:paraId="69110896" w14:textId="77777777" w:rsidR="00C007D9" w:rsidRDefault="00166F14">
      <w:pPr>
        <w:pStyle w:val="Standard"/>
        <w:autoSpaceDE w:val="0"/>
        <w:rPr>
          <w:rFonts w:ascii="TimesNewRomanPSMT, 'Times New R" w:hAnsi="TimesNewRomanPSMT, 'Times New R" w:cs="TimesNewRomanPSMT, 'Times New R"/>
          <w:color w:val="000000"/>
        </w:rPr>
      </w:pPr>
      <w:r>
        <w:rPr>
          <w:rFonts w:ascii="TimesNewRomanPSMT, 'Times New R" w:hAnsi="TimesNewRomanPSMT, 'Times New R" w:cs="TimesNewRomanPSMT, 'Times New R"/>
          <w:color w:val="000000"/>
        </w:rPr>
        <w:t>pred termínom stretnutia uvedenom v termínovej listine, pričom je povinný zároveň v uvedenej</w:t>
      </w:r>
    </w:p>
    <w:p w14:paraId="4D834E9D" w14:textId="77777777" w:rsidR="00C007D9" w:rsidRDefault="00166F14">
      <w:pPr>
        <w:pStyle w:val="Standard"/>
        <w:autoSpaceDE w:val="0"/>
        <w:rPr>
          <w:rFonts w:ascii="TimesNewRomanPSMT, 'Times New R" w:hAnsi="TimesNewRomanPSMT, 'Times New R" w:cs="TimesNewRomanPSMT, 'Times New R"/>
          <w:color w:val="000000"/>
        </w:rPr>
      </w:pPr>
      <w:r>
        <w:rPr>
          <w:rFonts w:ascii="TimesNewRomanPSMT, 'Times New R" w:hAnsi="TimesNewRomanPSMT, 'Times New R" w:cs="TimesNewRomanPSMT, 'Times New R"/>
          <w:color w:val="000000"/>
        </w:rPr>
        <w:t>lehote oznámiť súperovi podanie žiadosti o zmenu termínu stretnutia. Pre schválenie tejto zmeny</w:t>
      </w:r>
    </w:p>
    <w:p w14:paraId="416BBAFF" w14:textId="77777777" w:rsidR="00C007D9" w:rsidRDefault="00166F14">
      <w:pPr>
        <w:pStyle w:val="Standard"/>
        <w:autoSpaceDE w:val="0"/>
        <w:rPr>
          <w:rFonts w:ascii="TimesNewRomanPSMT, 'Times New R" w:hAnsi="TimesNewRomanPSMT, 'Times New R" w:cs="TimesNewRomanPSMT, 'Times New R"/>
          <w:color w:val="000000"/>
        </w:rPr>
      </w:pPr>
      <w:r>
        <w:rPr>
          <w:rFonts w:ascii="TimesNewRomanPSMT, 'Times New R" w:hAnsi="TimesNewRomanPSMT, 'Times New R" w:cs="TimesNewRomanPSMT, 'Times New R"/>
          <w:color w:val="000000"/>
        </w:rPr>
        <w:t>termínu stretnutia riadiacim orgánom súťaže sa súhlas súpera nevyžaduje.</w:t>
      </w:r>
    </w:p>
    <w:p w14:paraId="5CF199EF"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3BAB42BC"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342C0921"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186700DF"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4299223C"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07C32C9F"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6593748D"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64EB262E"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2C248E33" w14:textId="77777777" w:rsidR="00C007D9" w:rsidRDefault="00166F14">
      <w:pPr>
        <w:pStyle w:val="Standard"/>
        <w:autoSpaceDE w:val="0"/>
        <w:ind w:left="360"/>
      </w:pPr>
      <w:r>
        <w:rPr>
          <w:rFonts w:ascii="TimesNewRomanPS-BoldMT, 'Times " w:hAnsi="TimesNewRomanPS-BoldMT, 'Times " w:cs="TimesNewRomanPS-BoldMT, 'Times "/>
          <w:b/>
          <w:bCs/>
          <w:color w:val="000000"/>
          <w:sz w:val="28"/>
          <w:szCs w:val="28"/>
        </w:rPr>
        <w:t>16. Námietky (protest)</w:t>
      </w:r>
    </w:p>
    <w:p w14:paraId="11700C0D" w14:textId="77777777" w:rsidR="00C007D9" w:rsidRDefault="00C007D9">
      <w:pPr>
        <w:pStyle w:val="Standard"/>
        <w:autoSpaceDE w:val="0"/>
        <w:rPr>
          <w:rFonts w:ascii="TimesNewRomanPS-BoldMT, 'Times " w:hAnsi="TimesNewRomanPS-BoldMT, 'Times " w:cs="TimesNewRomanPS-BoldMT, 'Times "/>
          <w:b/>
          <w:bCs/>
          <w:color w:val="000000"/>
          <w:sz w:val="22"/>
          <w:szCs w:val="22"/>
        </w:rPr>
      </w:pPr>
    </w:p>
    <w:p w14:paraId="128B1A2E" w14:textId="77777777" w:rsidR="00C007D9" w:rsidRDefault="00C007D9">
      <w:pPr>
        <w:pStyle w:val="Standard"/>
        <w:autoSpaceDE w:val="0"/>
        <w:rPr>
          <w:rFonts w:ascii="TimesNewRomanPS-BoldMT, 'Times " w:hAnsi="TimesNewRomanPS-BoldMT, 'Times " w:cs="TimesNewRomanPS-BoldMT, 'Times "/>
          <w:b/>
          <w:bCs/>
          <w:color w:val="000000"/>
          <w:sz w:val="22"/>
          <w:szCs w:val="22"/>
        </w:rPr>
      </w:pPr>
    </w:p>
    <w:p w14:paraId="7D7806D0" w14:textId="77777777" w:rsidR="00C007D9" w:rsidRDefault="00166F14">
      <w:pPr>
        <w:pStyle w:val="Standard"/>
        <w:numPr>
          <w:ilvl w:val="0"/>
          <w:numId w:val="11"/>
        </w:numPr>
        <w:rPr>
          <w:b/>
          <w:bCs/>
          <w:color w:val="000000"/>
        </w:rPr>
      </w:pPr>
      <w:r>
        <w:rPr>
          <w:b/>
          <w:bCs/>
          <w:color w:val="000000"/>
        </w:rPr>
        <w:t>SP článok 85-89:</w:t>
      </w:r>
    </w:p>
    <w:p w14:paraId="00AA4AEF" w14:textId="77777777" w:rsidR="00C007D9" w:rsidRDefault="00166F14">
      <w:pPr>
        <w:pStyle w:val="Standard"/>
        <w:ind w:left="720"/>
      </w:pPr>
      <w:r>
        <w:rPr>
          <w:rFonts w:eastAsia="Times New Roman"/>
          <w:color w:val="000000"/>
        </w:rPr>
        <w:t>Námietku je možné podať na riadiaci zväz do 48 hodín po skončení stretnutia, ktorou je</w:t>
      </w:r>
    </w:p>
    <w:p w14:paraId="20095F8F" w14:textId="77777777" w:rsidR="00C007D9" w:rsidRDefault="00166F14">
      <w:pPr>
        <w:pStyle w:val="Standard"/>
      </w:pPr>
      <w:r>
        <w:rPr>
          <w:rFonts w:eastAsia="Times New Roman"/>
          <w:color w:val="000000"/>
        </w:rPr>
        <w:t>možné namietať, že v stretnutí došlo najmä k porušeniu</w:t>
      </w:r>
    </w:p>
    <w:p w14:paraId="22A3B54A" w14:textId="77777777" w:rsidR="00C007D9" w:rsidRDefault="00C007D9">
      <w:pPr>
        <w:pStyle w:val="Standard"/>
        <w:rPr>
          <w:rFonts w:eastAsia="Times New Roman"/>
          <w:color w:val="000000"/>
        </w:rPr>
      </w:pPr>
    </w:p>
    <w:p w14:paraId="7D6E89AB" w14:textId="77777777" w:rsidR="00C007D9" w:rsidRDefault="00166F14">
      <w:pPr>
        <w:pStyle w:val="Standard"/>
        <w:numPr>
          <w:ilvl w:val="0"/>
          <w:numId w:val="12"/>
        </w:numPr>
        <w:rPr>
          <w:rFonts w:eastAsia="Times New Roman"/>
          <w:color w:val="000000"/>
        </w:rPr>
      </w:pPr>
      <w:r>
        <w:rPr>
          <w:rFonts w:eastAsia="Times New Roman"/>
          <w:color w:val="000000"/>
        </w:rPr>
        <w:t>tohto poriadku alebo rozpisu súťaže (napríklad proti výsledku stretnutia, priebehu</w:t>
      </w:r>
    </w:p>
    <w:p w14:paraId="14A46D02" w14:textId="77777777" w:rsidR="00C007D9" w:rsidRDefault="00166F14">
      <w:pPr>
        <w:pStyle w:val="Standard"/>
      </w:pPr>
      <w:r>
        <w:rPr>
          <w:rFonts w:eastAsia="Times New Roman"/>
          <w:color w:val="000000"/>
        </w:rPr>
        <w:t>stretnutia, náležitosti hracej plochy, štartu niektorého súperovho hráča, striedaniu náhradníkov, popisu priestupkov vylúčených hráčov),</w:t>
      </w:r>
    </w:p>
    <w:p w14:paraId="02F6959C" w14:textId="77777777" w:rsidR="00C007D9" w:rsidRDefault="00C007D9">
      <w:pPr>
        <w:pStyle w:val="Standard"/>
        <w:rPr>
          <w:rFonts w:eastAsia="Times New Roman"/>
          <w:color w:val="000000"/>
        </w:rPr>
      </w:pPr>
    </w:p>
    <w:p w14:paraId="48D637C5" w14:textId="77777777" w:rsidR="00C007D9" w:rsidRDefault="00166F14">
      <w:pPr>
        <w:pStyle w:val="Standard"/>
        <w:numPr>
          <w:ilvl w:val="0"/>
          <w:numId w:val="3"/>
        </w:numPr>
        <w:rPr>
          <w:rFonts w:eastAsia="Times New Roman"/>
          <w:color w:val="000000"/>
        </w:rPr>
      </w:pPr>
      <w:r>
        <w:rPr>
          <w:rFonts w:eastAsia="Times New Roman"/>
          <w:color w:val="000000"/>
        </w:rPr>
        <w:t>iného osobitného predpisu,</w:t>
      </w:r>
    </w:p>
    <w:p w14:paraId="5D265FF3" w14:textId="77777777" w:rsidR="00C007D9" w:rsidRDefault="00C007D9">
      <w:pPr>
        <w:pStyle w:val="Standard"/>
        <w:ind w:left="720"/>
        <w:rPr>
          <w:rFonts w:eastAsia="Times New Roman"/>
          <w:color w:val="000000"/>
        </w:rPr>
      </w:pPr>
    </w:p>
    <w:p w14:paraId="243BE6E3" w14:textId="77777777" w:rsidR="00C007D9" w:rsidRDefault="00166F14">
      <w:pPr>
        <w:pStyle w:val="Standard"/>
        <w:numPr>
          <w:ilvl w:val="0"/>
          <w:numId w:val="3"/>
        </w:numPr>
        <w:rPr>
          <w:rFonts w:eastAsia="Times New Roman"/>
          <w:color w:val="000000"/>
        </w:rPr>
      </w:pPr>
      <w:r>
        <w:rPr>
          <w:rFonts w:eastAsia="Times New Roman"/>
          <w:color w:val="000000"/>
        </w:rPr>
        <w:t>rozhodnutia SFZ alebo iného riadiaceho zväzu</w:t>
      </w:r>
    </w:p>
    <w:p w14:paraId="291564BD" w14:textId="77777777" w:rsidR="00C007D9" w:rsidRDefault="00166F14">
      <w:pPr>
        <w:pStyle w:val="Standard"/>
        <w:autoSpaceDE w:val="0"/>
      </w:pPr>
      <w:r>
        <w:rPr>
          <w:b/>
          <w:bCs/>
          <w:color w:val="000000"/>
        </w:rPr>
        <w:br/>
        <w:t xml:space="preserve">2. </w:t>
      </w:r>
      <w:r>
        <w:rPr>
          <w:color w:val="000000"/>
        </w:rPr>
        <w:t>Podanie námietok proti technickým chybám rozhodcu nemôže mať vplyv na zmenu výsledku stretnutia dosiahnutého na ihrisku</w:t>
      </w:r>
    </w:p>
    <w:p w14:paraId="34C66B12" w14:textId="77777777" w:rsidR="00C007D9" w:rsidRDefault="00166F14">
      <w:pPr>
        <w:pStyle w:val="Standard"/>
        <w:autoSpaceDE w:val="0"/>
      </w:pPr>
      <w:r>
        <w:rPr>
          <w:b/>
          <w:bCs/>
          <w:color w:val="000000"/>
        </w:rPr>
        <w:br/>
        <w:t xml:space="preserve">3. </w:t>
      </w:r>
      <w:r>
        <w:rPr>
          <w:color w:val="000000"/>
        </w:rPr>
        <w:t>Obsah námietok je uvedený v čl. 86 SP</w:t>
      </w:r>
    </w:p>
    <w:p w14:paraId="3B066529" w14:textId="77777777" w:rsidR="00C007D9" w:rsidRDefault="00166F14">
      <w:pPr>
        <w:pStyle w:val="Standard"/>
        <w:autoSpaceDE w:val="0"/>
      </w:pPr>
      <w:r>
        <w:rPr>
          <w:b/>
          <w:bCs/>
          <w:color w:val="000000"/>
        </w:rPr>
        <w:br/>
        <w:t xml:space="preserve">4. </w:t>
      </w:r>
      <w:r>
        <w:rPr>
          <w:color w:val="000000"/>
        </w:rPr>
        <w:t>Námietkový vklad v súťažiach riadených ObFZ je 10.- € (účtovaný v mesačnej zbernej faktúre)</w:t>
      </w:r>
    </w:p>
    <w:p w14:paraId="7F63A4A4" w14:textId="77777777" w:rsidR="00C007D9" w:rsidRDefault="00166F14">
      <w:pPr>
        <w:pStyle w:val="Standard"/>
        <w:autoSpaceDE w:val="0"/>
      </w:pPr>
      <w:r>
        <w:rPr>
          <w:b/>
          <w:bCs/>
          <w:color w:val="000000"/>
        </w:rPr>
        <w:br/>
        <w:t xml:space="preserve">5. </w:t>
      </w:r>
      <w:r>
        <w:rPr>
          <w:color w:val="000000"/>
        </w:rPr>
        <w:t>Námietky budú prerokované, po splnení SP čl.86.</w:t>
      </w:r>
    </w:p>
    <w:p w14:paraId="2CB0241C" w14:textId="77777777" w:rsidR="00C007D9" w:rsidRDefault="00166F14">
      <w:pPr>
        <w:pStyle w:val="Standard"/>
        <w:autoSpaceDE w:val="0"/>
      </w:pPr>
      <w:r>
        <w:rPr>
          <w:b/>
          <w:bCs/>
          <w:color w:val="000000"/>
        </w:rPr>
        <w:br/>
        <w:t xml:space="preserve">6. </w:t>
      </w:r>
      <w:r>
        <w:rPr>
          <w:color w:val="000000"/>
        </w:rPr>
        <w:t>Odvolanie proti rozhodnutiu o námietkach, ktoré vydala ŠTK a DK je možné podať na Odvolaciu komisiu ObFZ, poplatok za odvolanie sa stanovuje vo výške 33.- €(účtovaný v mesačnej zbernej faktúre). Odvolanie musí obsahovať náležitosti uvedené v čl. 87 SP</w:t>
      </w:r>
    </w:p>
    <w:p w14:paraId="7C661BD0" w14:textId="77777777" w:rsidR="00C007D9" w:rsidRDefault="00166F14">
      <w:pPr>
        <w:pStyle w:val="Standard"/>
        <w:autoSpaceDE w:val="0"/>
      </w:pPr>
      <w:r>
        <w:rPr>
          <w:b/>
          <w:bCs/>
          <w:color w:val="000000"/>
        </w:rPr>
        <w:br/>
        <w:t>7</w:t>
      </w:r>
      <w:r>
        <w:rPr>
          <w:color w:val="000000"/>
        </w:rPr>
        <w:t>. Námietky, ktoré je povinný rozhodca zapísať na žiadosť kapitána do Zápisu o stretnutí:</w:t>
      </w:r>
    </w:p>
    <w:p w14:paraId="7445EC00" w14:textId="77777777" w:rsidR="00C007D9" w:rsidRDefault="00166F14">
      <w:pPr>
        <w:pStyle w:val="Standard"/>
        <w:autoSpaceDE w:val="0"/>
        <w:rPr>
          <w:color w:val="000000"/>
        </w:rPr>
      </w:pPr>
      <w:r>
        <w:rPr>
          <w:color w:val="000000"/>
        </w:rPr>
        <w:t>- proti výsledku stretnutia</w:t>
      </w:r>
    </w:p>
    <w:p w14:paraId="397BBC81" w14:textId="77777777" w:rsidR="00C007D9" w:rsidRDefault="00166F14">
      <w:pPr>
        <w:pStyle w:val="Standard"/>
        <w:autoSpaceDE w:val="0"/>
        <w:rPr>
          <w:color w:val="000000"/>
        </w:rPr>
      </w:pPr>
      <w:r>
        <w:rPr>
          <w:color w:val="000000"/>
        </w:rPr>
        <w:t>- proti priebehu stretnutia, nie však k výkonu rozhodcu</w:t>
      </w:r>
    </w:p>
    <w:p w14:paraId="5AFB681E" w14:textId="77777777" w:rsidR="00C007D9" w:rsidRDefault="00166F14">
      <w:pPr>
        <w:pStyle w:val="Standard"/>
        <w:autoSpaceDE w:val="0"/>
        <w:rPr>
          <w:color w:val="000000"/>
        </w:rPr>
      </w:pPr>
      <w:r>
        <w:rPr>
          <w:color w:val="000000"/>
        </w:rPr>
        <w:t>- proti náležitostiam hracej plochy</w:t>
      </w:r>
    </w:p>
    <w:p w14:paraId="79D63D22" w14:textId="77777777" w:rsidR="00C007D9" w:rsidRDefault="00166F14">
      <w:pPr>
        <w:pStyle w:val="Standard"/>
        <w:autoSpaceDE w:val="0"/>
        <w:rPr>
          <w:color w:val="000000"/>
        </w:rPr>
      </w:pPr>
      <w:r>
        <w:rPr>
          <w:color w:val="000000"/>
        </w:rPr>
        <w:t>- proti štartu niektorého súperovho hráča</w:t>
      </w:r>
    </w:p>
    <w:p w14:paraId="2AF43352" w14:textId="77777777" w:rsidR="00C007D9" w:rsidRDefault="00166F14">
      <w:pPr>
        <w:pStyle w:val="Standard"/>
        <w:autoSpaceDE w:val="0"/>
        <w:rPr>
          <w:color w:val="000000"/>
        </w:rPr>
      </w:pPr>
      <w:r>
        <w:rPr>
          <w:color w:val="000000"/>
        </w:rPr>
        <w:t>- proti výstroju hráčov súperovho družstva</w:t>
      </w:r>
    </w:p>
    <w:p w14:paraId="75618EE7" w14:textId="77777777" w:rsidR="00C007D9" w:rsidRDefault="00166F14">
      <w:pPr>
        <w:pStyle w:val="Standard"/>
        <w:autoSpaceDE w:val="0"/>
      </w:pPr>
      <w:r>
        <w:rPr>
          <w:color w:val="000000"/>
        </w:rPr>
        <w:t>- proti striedaniu náhradníkov</w:t>
      </w:r>
    </w:p>
    <w:p w14:paraId="3AB42403" w14:textId="77777777" w:rsidR="00C007D9" w:rsidRDefault="00166F14">
      <w:pPr>
        <w:pStyle w:val="Standard"/>
        <w:autoSpaceDE w:val="0"/>
      </w:pPr>
      <w:r>
        <w:rPr>
          <w:color w:val="000000"/>
        </w:rPr>
        <w:t>- proti popisu priestupkov napomínaných a vylúčených hráčov</w:t>
      </w:r>
    </w:p>
    <w:p w14:paraId="2BD656BD" w14:textId="77777777" w:rsidR="00C007D9" w:rsidRDefault="00C007D9">
      <w:pPr>
        <w:pStyle w:val="Standard"/>
        <w:autoSpaceDE w:val="0"/>
        <w:rPr>
          <w:color w:val="000000"/>
        </w:rPr>
      </w:pPr>
    </w:p>
    <w:p w14:paraId="58CA6DB8" w14:textId="77777777" w:rsidR="00C007D9" w:rsidRDefault="00C007D9">
      <w:pPr>
        <w:pStyle w:val="Standard"/>
        <w:autoSpaceDE w:val="0"/>
        <w:rPr>
          <w:color w:val="000000"/>
        </w:rPr>
      </w:pPr>
    </w:p>
    <w:p w14:paraId="68E01C9C" w14:textId="77777777" w:rsidR="00C007D9" w:rsidRDefault="00166F14">
      <w:pPr>
        <w:pStyle w:val="Standard"/>
        <w:autoSpaceDE w:val="0"/>
        <w:ind w:left="360"/>
      </w:pPr>
      <w:r>
        <w:rPr>
          <w:b/>
          <w:bCs/>
          <w:color w:val="000000"/>
          <w:sz w:val="28"/>
          <w:szCs w:val="28"/>
        </w:rPr>
        <w:t>17. Zásady pri disciplinárnom pokračovaní</w:t>
      </w:r>
    </w:p>
    <w:p w14:paraId="78B674AB" w14:textId="77777777" w:rsidR="00C007D9" w:rsidRDefault="00C007D9">
      <w:pPr>
        <w:pStyle w:val="Standard"/>
        <w:autoSpaceDE w:val="0"/>
        <w:rPr>
          <w:b/>
          <w:bCs/>
          <w:color w:val="000000"/>
        </w:rPr>
      </w:pPr>
    </w:p>
    <w:p w14:paraId="0AA6C8D3" w14:textId="77777777" w:rsidR="00C007D9" w:rsidRDefault="00C007D9">
      <w:pPr>
        <w:pStyle w:val="Standard"/>
        <w:autoSpaceDE w:val="0"/>
        <w:rPr>
          <w:b/>
          <w:bCs/>
          <w:color w:val="000000"/>
        </w:rPr>
      </w:pPr>
    </w:p>
    <w:p w14:paraId="3B72EE24" w14:textId="77777777" w:rsidR="00C007D9" w:rsidRDefault="00166F14">
      <w:pPr>
        <w:pStyle w:val="Standard"/>
        <w:autoSpaceDE w:val="0"/>
      </w:pPr>
      <w:r>
        <w:rPr>
          <w:b/>
          <w:color w:val="000000"/>
        </w:rPr>
        <w:t>A</w:t>
      </w:r>
      <w:r>
        <w:rPr>
          <w:color w:val="000000"/>
        </w:rPr>
        <w:t xml:space="preserve">.  </w:t>
      </w:r>
      <w:r>
        <w:rPr>
          <w:b/>
          <w:color w:val="000000"/>
        </w:rPr>
        <w:t>V prípade mimoriadnych situácií na stretnutí sú delegované osoby povinné do 48 hodín predložiť písomné stanovisko.</w:t>
      </w:r>
    </w:p>
    <w:p w14:paraId="4326AA5A" w14:textId="77777777" w:rsidR="00C007D9" w:rsidRDefault="00C007D9">
      <w:pPr>
        <w:pStyle w:val="Standard"/>
        <w:autoSpaceDE w:val="0"/>
        <w:rPr>
          <w:b/>
          <w:bCs/>
          <w:color w:val="000000"/>
        </w:rPr>
      </w:pPr>
    </w:p>
    <w:p w14:paraId="3D621F47" w14:textId="77777777" w:rsidR="00C007D9" w:rsidRDefault="00C007D9">
      <w:pPr>
        <w:pStyle w:val="Standard"/>
        <w:autoSpaceDE w:val="0"/>
        <w:rPr>
          <w:b/>
          <w:bCs/>
          <w:color w:val="000000"/>
        </w:rPr>
      </w:pPr>
    </w:p>
    <w:p w14:paraId="7856C5CD" w14:textId="77777777" w:rsidR="00C007D9" w:rsidRDefault="00166F14">
      <w:pPr>
        <w:pStyle w:val="Standard"/>
        <w:numPr>
          <w:ilvl w:val="0"/>
          <w:numId w:val="13"/>
        </w:numPr>
        <w:autoSpaceDE w:val="0"/>
      </w:pPr>
      <w:r>
        <w:rPr>
          <w:b/>
          <w:bCs/>
          <w:color w:val="000000"/>
        </w:rPr>
        <w:t xml:space="preserve"> </w:t>
      </w:r>
      <w:r>
        <w:rPr>
          <w:b/>
          <w:bCs/>
          <w:color w:val="000000"/>
          <w:sz w:val="28"/>
          <w:szCs w:val="28"/>
        </w:rPr>
        <w:t>Postup a zostup</w:t>
      </w:r>
    </w:p>
    <w:p w14:paraId="33EF2F9A" w14:textId="77777777" w:rsidR="00C007D9" w:rsidRDefault="00C007D9">
      <w:pPr>
        <w:pStyle w:val="Standard"/>
        <w:autoSpaceDE w:val="0"/>
        <w:ind w:left="360"/>
        <w:rPr>
          <w:b/>
          <w:bCs/>
          <w:color w:val="000000"/>
        </w:rPr>
      </w:pPr>
    </w:p>
    <w:p w14:paraId="7A01F099" w14:textId="77777777" w:rsidR="00C007D9" w:rsidRDefault="00166F14">
      <w:pPr>
        <w:pStyle w:val="Standard"/>
        <w:autoSpaceDE w:val="0"/>
      </w:pPr>
      <w:r>
        <w:rPr>
          <w:b/>
          <w:bCs/>
          <w:color w:val="000000"/>
        </w:rPr>
        <w:t xml:space="preserve">1. </w:t>
      </w:r>
      <w:r>
        <w:rPr>
          <w:color w:val="000000"/>
        </w:rPr>
        <w:t xml:space="preserve">Ak majú po odohraní súťaže dve, alebo viac družstiev rovnaký počet bodov, rozhoduje o poradí pre určenie postupujúceho a zostupujúceho družstva resp. víťaza súťaže, alebo o postupujúcom do nadstavby / v zmysle SP/ vyšší počet bodov zo vzájomných stretnutí. Ak je rovnaký, rozhoduje </w:t>
      </w:r>
      <w:r>
        <w:rPr>
          <w:color w:val="000000"/>
        </w:rPr>
        <w:lastRenderedPageBreak/>
        <w:t>najskôr gólový rozdiel a potom vyšší počet vstrelených gólov na ihrisku súpera zo vzájomných stretnutí. Ak je i ten rovnaký postupuje sa podľa SP čl.19 ods.2.</w:t>
      </w:r>
    </w:p>
    <w:p w14:paraId="37780CA0" w14:textId="77777777" w:rsidR="00C007D9" w:rsidRDefault="00166F14">
      <w:pPr>
        <w:pStyle w:val="Standard"/>
        <w:autoSpaceDE w:val="0"/>
      </w:pPr>
      <w:r>
        <w:rPr>
          <w:b/>
          <w:bCs/>
          <w:color w:val="000000"/>
        </w:rPr>
        <w:br/>
        <w:t xml:space="preserve">2. </w:t>
      </w:r>
      <w:r>
        <w:rPr>
          <w:color w:val="000000"/>
        </w:rPr>
        <w:t>Víťaz VI.ligy- ObFZ Levice postúpi do súťaží riadených regionálnym futbalovým zväzom – V.liga</w:t>
      </w:r>
    </w:p>
    <w:p w14:paraId="13893776" w14:textId="77777777" w:rsidR="00C007D9" w:rsidRDefault="00166F14">
      <w:pPr>
        <w:pStyle w:val="Standard"/>
        <w:autoSpaceDE w:val="0"/>
      </w:pPr>
      <w:r>
        <w:rPr>
          <w:color w:val="000000"/>
        </w:rPr>
        <w:t>- v prípade, že víťaz neprejaví záujem o postup z akéhokoľvek dôvodu, resp. nesplní podmienky stanovené pre účasť v súťaži, postupujúcim sa stane družstvo umiestnené na 2.mieste.</w:t>
      </w:r>
    </w:p>
    <w:p w14:paraId="12215B79" w14:textId="77777777" w:rsidR="00C007D9" w:rsidRDefault="00166F14">
      <w:pPr>
        <w:pStyle w:val="Standard"/>
        <w:autoSpaceDE w:val="0"/>
      </w:pPr>
      <w:r>
        <w:rPr>
          <w:color w:val="000000"/>
        </w:rPr>
        <w:t>- družstvo, ktoré sa umiestni na 16. mieste, , zostúpi do VIII.ligy-II. Triedy – ObFZ Levice</w:t>
      </w:r>
    </w:p>
    <w:p w14:paraId="24BEEDE0" w14:textId="77777777" w:rsidR="00C007D9" w:rsidRDefault="00166F14">
      <w:pPr>
        <w:pStyle w:val="Standard"/>
        <w:autoSpaceDE w:val="0"/>
      </w:pPr>
      <w:r>
        <w:rPr>
          <w:color w:val="000000"/>
        </w:rPr>
        <w:t>- do VII.ligy-ObFZ Levice postúpi družstvo z 1. miesta VIII.ligy-II. Triedy-ObFZ Levice</w:t>
      </w:r>
    </w:p>
    <w:p w14:paraId="4BB877B3" w14:textId="77777777" w:rsidR="00C007D9" w:rsidRDefault="00166F14">
      <w:pPr>
        <w:pStyle w:val="Standard"/>
        <w:autoSpaceDE w:val="0"/>
      </w:pPr>
      <w:r>
        <w:rPr>
          <w:b/>
          <w:bCs/>
          <w:color w:val="000000"/>
        </w:rPr>
        <w:br/>
        <w:t xml:space="preserve">3. </w:t>
      </w:r>
      <w:r>
        <w:rPr>
          <w:bCs/>
          <w:color w:val="000000"/>
        </w:rPr>
        <w:t>Počet účastníkov pre súťažný ročník 2023/2024 pre VII.liga – ObFZ Levice a VIII. liga – II. trieda – ObFZ Levice sa stanoví v závislosti od počtu zostupujúcich z vyššej súťaže  a celkového počtu prihlásených družstiev do týchto súťaží. Pri určení počtu družstiev pre VII.ligu a VIII</w:t>
      </w:r>
      <w:r>
        <w:rPr>
          <w:color w:val="000000"/>
        </w:rPr>
        <w:t>. ligu platí zásada, že počet družstiev v VII. lige by mal byť vyšší, alebo rovnaký ako počet družstiev v VIII.lige. Družstvo, ktoré má byť zaradené do VII.ligy musí spĺňať podmienky stanovené v článku 9/a Rozpisu súťaže /mládežnícke družstvo/.</w:t>
      </w:r>
    </w:p>
    <w:p w14:paraId="7ED4F93F" w14:textId="77777777" w:rsidR="00C007D9" w:rsidRDefault="00C007D9">
      <w:pPr>
        <w:pStyle w:val="Standard"/>
        <w:autoSpaceDE w:val="0"/>
        <w:rPr>
          <w:color w:val="000000"/>
        </w:rPr>
      </w:pPr>
    </w:p>
    <w:p w14:paraId="4B6AE351" w14:textId="77777777" w:rsidR="00C007D9" w:rsidRDefault="00C007D9">
      <w:pPr>
        <w:pStyle w:val="Standard"/>
        <w:autoSpaceDE w:val="0"/>
        <w:rPr>
          <w:color w:val="000000"/>
        </w:rPr>
      </w:pPr>
    </w:p>
    <w:p w14:paraId="5E9F76F6" w14:textId="77777777" w:rsidR="00C007D9" w:rsidRDefault="00166F14">
      <w:pPr>
        <w:pStyle w:val="Standard"/>
        <w:autoSpaceDE w:val="0"/>
        <w:ind w:left="142"/>
      </w:pPr>
      <w:r>
        <w:rPr>
          <w:b/>
          <w:bCs/>
          <w:color w:val="000000"/>
          <w:sz w:val="28"/>
          <w:szCs w:val="28"/>
        </w:rPr>
        <w:t>19. Rozhodcovia a delegáti</w:t>
      </w:r>
      <w:r>
        <w:rPr>
          <w:b/>
          <w:bCs/>
          <w:color w:val="000000"/>
          <w:sz w:val="28"/>
          <w:szCs w:val="28"/>
        </w:rPr>
        <w:br/>
      </w:r>
    </w:p>
    <w:p w14:paraId="26A3A1B9" w14:textId="77777777" w:rsidR="00C007D9" w:rsidRDefault="00166F14">
      <w:pPr>
        <w:pStyle w:val="Standard"/>
        <w:autoSpaceDE w:val="0"/>
      </w:pPr>
      <w:r>
        <w:rPr>
          <w:b/>
          <w:bCs/>
          <w:color w:val="000000"/>
        </w:rPr>
        <w:t xml:space="preserve">1. </w:t>
      </w:r>
      <w:r>
        <w:rPr>
          <w:color w:val="000000"/>
        </w:rPr>
        <w:t>Rozhodcov a asistentov rozhodcu deleguje na stretnutia Komisia rozhodcov.</w:t>
      </w:r>
    </w:p>
    <w:p w14:paraId="6E7FEE53" w14:textId="77777777" w:rsidR="00C007D9" w:rsidRDefault="00166F14">
      <w:pPr>
        <w:pStyle w:val="Standard"/>
        <w:autoSpaceDE w:val="0"/>
      </w:pPr>
      <w:r>
        <w:rPr>
          <w:color w:val="000000"/>
        </w:rPr>
        <w:t xml:space="preserve">Obsadenie a zmeny v delegovaní a správy komisie budú uverejňované na webovej stránke ObFZ Levice </w:t>
      </w:r>
      <w:hyperlink r:id="rId12" w:history="1">
        <w:r>
          <w:rPr>
            <w:rStyle w:val="Internetlink"/>
          </w:rPr>
          <w:t>www.obfz-levice.sk</w:t>
        </w:r>
      </w:hyperlink>
      <w:r>
        <w:rPr>
          <w:color w:val="000000"/>
        </w:rPr>
        <w:t xml:space="preserve"> v odôvodnených prípadoch telefonicky</w:t>
      </w:r>
    </w:p>
    <w:p w14:paraId="3CE6E83A" w14:textId="77777777" w:rsidR="00C007D9" w:rsidRDefault="00C007D9">
      <w:pPr>
        <w:pStyle w:val="Standard"/>
        <w:autoSpaceDE w:val="0"/>
      </w:pPr>
    </w:p>
    <w:p w14:paraId="0167DF80" w14:textId="77777777" w:rsidR="00C007D9" w:rsidRDefault="00166F14">
      <w:pPr>
        <w:pStyle w:val="Standard"/>
        <w:autoSpaceDE w:val="0"/>
      </w:pPr>
      <w:r>
        <w:rPr>
          <w:b/>
          <w:bCs/>
          <w:color w:val="000000"/>
        </w:rPr>
        <w:br/>
        <w:t xml:space="preserve">2. </w:t>
      </w:r>
      <w:r>
        <w:rPr>
          <w:color w:val="000000"/>
        </w:rPr>
        <w:t>V prípade, že sa nedostaví delegovaný rozhodca, postupuje sa podľa ustanovení čl.75 Súťažného poriadku. Za riadne vyplnenie zápisu o stretnutí a jeho doručenie do 48 hodín po stretnutí zodpovedá usporiadajúci oddiel. Oneskorené doručenie takéhoto zápisu sa trestá poriadkovou pokutou 10,-€. </w:t>
      </w:r>
    </w:p>
    <w:p w14:paraId="08F5F098" w14:textId="77777777" w:rsidR="00C007D9" w:rsidRDefault="00166F14">
      <w:pPr>
        <w:pStyle w:val="Normlnywebov"/>
      </w:pPr>
      <w:r>
        <w:rPr>
          <w:b/>
          <w:bCs/>
          <w:color w:val="000000"/>
        </w:rPr>
        <w:t>Zápis o stretnutí sa vo všetkých súťažiach dospelých, dorastu a žiakov vyhotovuje v elektronickej forme /ISSF/ v zmysle článku 79 a článku 80 Súťažného poriadku. V prípade akýchkoľvek problémov znemožňujúcich vyplniť elektornický Zápis o stretnutí, sa vypíše iba papierový Zápis o stretnutí , do  ktorého R uvedie odôvodnenie, prečo nebolo možné urobiť elektronický Zápis o stretnutí. R je povinný do 5 hodín po stretnutí prepísať papierový Zápis o stretnutí do ISSF. </w:t>
      </w:r>
    </w:p>
    <w:p w14:paraId="5E1BA872" w14:textId="77777777" w:rsidR="00C007D9" w:rsidRDefault="00166F14">
      <w:pPr>
        <w:pStyle w:val="Normlnywebov"/>
      </w:pPr>
      <w:r>
        <w:rPr>
          <w:b/>
          <w:bCs/>
          <w:color w:val="000000"/>
        </w:rPr>
        <w:t>Po skončení stretnutia v elektronickom Zápise o stretnutí R vyplní všetky požadované údaje a Zápis o stretnutí uzavrie. V elektronickom Zápise o stretnutí sa vypisuje aj záznam rozhodcu /v prípade mimoriadnch udalostí/.</w:t>
      </w:r>
      <w:r>
        <w:rPr>
          <w:color w:val="000000"/>
        </w:rPr>
        <w:t> </w:t>
      </w:r>
    </w:p>
    <w:p w14:paraId="661A0FB7" w14:textId="77777777" w:rsidR="00C007D9" w:rsidRDefault="00166F14">
      <w:pPr>
        <w:pStyle w:val="Normlnywebov"/>
      </w:pPr>
      <w:r>
        <w:rPr>
          <w:color w:val="000000"/>
        </w:rPr>
        <w:t>Pokiaľ R neudelí ŽK a ČK, túto kolónku po stretnutí na originále a kópiách R vyškrtne /len v prípade, že Zápis o stretnutí sa nepodarilo nahrať v ISSF a bol vyhotovený papierový zápis/.</w:t>
      </w:r>
      <w:r>
        <w:rPr>
          <w:b/>
          <w:bCs/>
          <w:color w:val="000000"/>
        </w:rPr>
        <w:br/>
      </w:r>
      <w:r>
        <w:rPr>
          <w:b/>
          <w:bCs/>
          <w:color w:val="000000"/>
        </w:rPr>
        <w:br/>
        <w:t xml:space="preserve">3. </w:t>
      </w:r>
      <w:r>
        <w:rPr>
          <w:color w:val="000000"/>
        </w:rPr>
        <w:t>Futbalové oddiely majú právo 10 dní pred  jesennou a jarnou časťou súťažného ročníka vetovať dvoch rozhodcov, ktorí boli delegovaní na ich stretnutia v jarnej časti predchádzajúceho ročníka, resp.jesennej časti príslušného súťažného ročníka. Vetovanie musí byť riadne písomne zdôvodnené.</w:t>
      </w:r>
    </w:p>
    <w:p w14:paraId="10D9D007" w14:textId="77777777" w:rsidR="00C007D9" w:rsidRDefault="00166F14">
      <w:pPr>
        <w:pStyle w:val="Standard"/>
        <w:autoSpaceDE w:val="0"/>
      </w:pPr>
      <w:r>
        <w:rPr>
          <w:rFonts w:ascii="TimesNewRomanPSMT, 'Times New R" w:hAnsi="TimesNewRomanPSMT, 'Times New R" w:cs="TimesNewRomanPSMT, 'Times New R"/>
          <w:b/>
          <w:color w:val="000000"/>
          <w:sz w:val="22"/>
          <w:szCs w:val="22"/>
        </w:rPr>
        <w:t>4</w:t>
      </w:r>
      <w:r>
        <w:rPr>
          <w:rFonts w:ascii="TimesNewRomanPSMT, 'Times New R" w:hAnsi="TimesNewRomanPSMT, 'Times New R" w:cs="TimesNewRomanPSMT, 'Times New R"/>
          <w:color w:val="000000"/>
          <w:sz w:val="22"/>
          <w:szCs w:val="22"/>
        </w:rPr>
        <w:t xml:space="preserve">. Družstvo, ktoré zaviní inzultáciu </w:t>
      </w:r>
      <w:r>
        <w:rPr>
          <w:color w:val="000000"/>
        </w:rPr>
        <w:t xml:space="preserve"> delegovanej osoby odohrá všetky svoje domáce stretnutia 3hodiny pre  ÚHČ nasledujúcich 12 mesiacov,  počnúc prvým domácim stretnutím po inzultácii.</w:t>
      </w:r>
    </w:p>
    <w:p w14:paraId="0F0E4947" w14:textId="77777777" w:rsidR="00C007D9" w:rsidRDefault="00166F14">
      <w:pPr>
        <w:pStyle w:val="Standard"/>
        <w:autoSpaceDE w:val="0"/>
      </w:pPr>
      <w:r>
        <w:rPr>
          <w:color w:val="000000"/>
        </w:rPr>
        <w:t xml:space="preserve">Športovo technická komisia má právomoc udeliť výnimku pre hore uvedné ustanovenie na jedno súťažné stretnutie vo výnimočnej situácii. Udelenie výnimky nie je nárokovateľné a závisí od </w:t>
      </w:r>
      <w:r>
        <w:rPr>
          <w:color w:val="000000"/>
        </w:rPr>
        <w:lastRenderedPageBreak/>
        <w:t>rozhodnutia Športovo-technickej komisie ObFZ Levice.</w:t>
      </w:r>
    </w:p>
    <w:p w14:paraId="321DED21"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411ED7A4"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57438173"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53C9EE92"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04D2300F" w14:textId="77777777" w:rsidR="00C007D9" w:rsidRDefault="00166F14">
      <w:pPr>
        <w:pStyle w:val="Standard"/>
        <w:autoSpaceDE w:val="0"/>
        <w:ind w:left="142"/>
      </w:pPr>
      <w:r>
        <w:rPr>
          <w:rFonts w:ascii="TimesNewRomanPS-BoldMT, 'Times " w:hAnsi="TimesNewRomanPS-BoldMT, 'Times " w:cs="TimesNewRomanPS-BoldMT, 'Times "/>
          <w:b/>
          <w:bCs/>
          <w:color w:val="000000"/>
          <w:sz w:val="28"/>
          <w:szCs w:val="28"/>
        </w:rPr>
        <w:t>20. Súťaž o najlepšieho strelca súťaže.</w:t>
      </w:r>
    </w:p>
    <w:p w14:paraId="0E8A5AD6" w14:textId="77777777" w:rsidR="00C007D9" w:rsidRDefault="00C007D9">
      <w:pPr>
        <w:pStyle w:val="Standard"/>
        <w:autoSpaceDE w:val="0"/>
        <w:ind w:left="360"/>
        <w:rPr>
          <w:rFonts w:ascii="TimesNewRomanPSMT, 'Times New R" w:hAnsi="TimesNewRomanPSMT, 'Times New R" w:cs="TimesNewRomanPSMT, 'Times New R"/>
          <w:color w:val="000000"/>
          <w:sz w:val="22"/>
          <w:szCs w:val="22"/>
        </w:rPr>
      </w:pPr>
    </w:p>
    <w:p w14:paraId="6CCB7DBC" w14:textId="77777777" w:rsidR="00C007D9" w:rsidRDefault="00166F14">
      <w:pPr>
        <w:pStyle w:val="Standard"/>
        <w:autoSpaceDE w:val="0"/>
      </w:pPr>
      <w:r>
        <w:rPr>
          <w:rFonts w:ascii="TimesNewRomanPSMT, 'Times New R" w:hAnsi="TimesNewRomanPSMT, 'Times New R" w:cs="TimesNewRomanPSMT, 'Times New R"/>
          <w:color w:val="000000"/>
        </w:rPr>
        <w:t>Vyhodnocuje sa súťaž o najlepšieho strelca VII. a VIII. ligy. Hodnotenie výsledkov sa vykonáva podľa údajov uvedených v zápise o stretnutí.</w:t>
      </w:r>
    </w:p>
    <w:p w14:paraId="55A385C3" w14:textId="77777777" w:rsidR="00C007D9" w:rsidRDefault="00C007D9">
      <w:pPr>
        <w:pStyle w:val="Standard"/>
        <w:autoSpaceDE w:val="0"/>
        <w:rPr>
          <w:rFonts w:ascii="TimesNewRomanPSMT, 'Times New R" w:hAnsi="TimesNewRomanPSMT, 'Times New R" w:cs="TimesNewRomanPSMT, 'Times New R"/>
          <w:b/>
          <w:color w:val="000000"/>
        </w:rPr>
      </w:pPr>
    </w:p>
    <w:p w14:paraId="7D4F7C67"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6D647134"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4157C669"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5F6380FC" w14:textId="77777777" w:rsidR="00C007D9" w:rsidRDefault="00166F14">
      <w:pPr>
        <w:pStyle w:val="Standard"/>
        <w:autoSpaceDE w:val="0"/>
        <w:ind w:left="142"/>
      </w:pPr>
      <w:r>
        <w:rPr>
          <w:rFonts w:ascii="TimesNewRomanPS-BoldMT, 'Times " w:hAnsi="TimesNewRomanPS-BoldMT, 'Times " w:cs="TimesNewRomanPS-BoldMT, 'Times "/>
          <w:b/>
          <w:bCs/>
          <w:color w:val="000000"/>
          <w:sz w:val="28"/>
          <w:szCs w:val="28"/>
        </w:rPr>
        <w:t>21. Zimný halový turnaj</w:t>
      </w:r>
    </w:p>
    <w:p w14:paraId="07583165" w14:textId="77777777" w:rsidR="00C007D9" w:rsidRDefault="00C007D9">
      <w:pPr>
        <w:pStyle w:val="Standard"/>
        <w:autoSpaceDE w:val="0"/>
        <w:rPr>
          <w:rFonts w:ascii="TimesNewRomanPS-BoldMT, 'Times " w:hAnsi="TimesNewRomanPS-BoldMT, 'Times " w:cs="TimesNewRomanPS-BoldMT, 'Times "/>
          <w:b/>
          <w:bCs/>
          <w:color w:val="000000"/>
          <w:sz w:val="22"/>
          <w:szCs w:val="22"/>
        </w:rPr>
      </w:pPr>
    </w:p>
    <w:p w14:paraId="5D6BAE1B" w14:textId="77777777" w:rsidR="00C007D9" w:rsidRDefault="00166F14">
      <w:pPr>
        <w:pStyle w:val="Standard"/>
        <w:autoSpaceDE w:val="0"/>
      </w:pPr>
      <w:r>
        <w:rPr>
          <w:rFonts w:ascii="TimesNewRomanPSMT, 'Times New R" w:hAnsi="TimesNewRomanPSMT, 'Times New R" w:cs="TimesNewRomanPSMT, 'Times New R"/>
          <w:color w:val="000000"/>
        </w:rPr>
        <w:t>XVIII. ročník Zimného halového turnaja o Pohár ObFZ sa odohrá v januári 2023. Na turnaji budú štartovať družstvá VII.ligy, ktoré sa v jesennej časti súťažného ročníka umiestnia na</w:t>
      </w:r>
    </w:p>
    <w:p w14:paraId="0703276A" w14:textId="77777777" w:rsidR="00C007D9" w:rsidRDefault="00166F14">
      <w:pPr>
        <w:pStyle w:val="Standard"/>
        <w:autoSpaceDE w:val="0"/>
      </w:pPr>
      <w:r>
        <w:rPr>
          <w:rFonts w:ascii="TimesNewRomanPSMT, 'Times New R" w:hAnsi="TimesNewRomanPSMT, 'Times New R" w:cs="TimesNewRomanPSMT, 'Times New R"/>
          <w:color w:val="000000"/>
        </w:rPr>
        <w:t>1.- 8.mieste. Na turnaji nemôžu štartovať hráči,  ktorí majú trest zastavenia pretekárskej činnosti a ktorým bol udelený trest na dva a viac zápasov.</w:t>
      </w:r>
    </w:p>
    <w:p w14:paraId="1F0BCCAD" w14:textId="77777777" w:rsidR="00C007D9" w:rsidRDefault="00166F14">
      <w:pPr>
        <w:pStyle w:val="Standard"/>
        <w:autoSpaceDE w:val="0"/>
      </w:pPr>
      <w:r>
        <w:rPr>
          <w:rFonts w:ascii="TimesNewRomanPSMT, 'Times New R" w:hAnsi="TimesNewRomanPSMT, 'Times New R" w:cs="TimesNewRomanPSMT, 'Times New R"/>
          <w:color w:val="000000"/>
        </w:rPr>
        <w:t>Ceny, tituly: 1.-3. miesto pohár a medaile, najlepší strelec, najlepší brankár, najlepší hráč.</w:t>
      </w:r>
    </w:p>
    <w:p w14:paraId="22B7C10C" w14:textId="77777777" w:rsidR="00C007D9" w:rsidRDefault="00C007D9">
      <w:pPr>
        <w:pStyle w:val="Standard"/>
        <w:autoSpaceDE w:val="0"/>
        <w:rPr>
          <w:rFonts w:ascii="TimesNewRomanPSMT, 'Times New R" w:hAnsi="TimesNewRomanPSMT, 'Times New R" w:cs="TimesNewRomanPSMT, 'Times New R"/>
          <w:color w:val="000000"/>
        </w:rPr>
      </w:pPr>
    </w:p>
    <w:p w14:paraId="7E75A5AC"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0261C028" w14:textId="77777777" w:rsidR="00C007D9" w:rsidRDefault="00166F14">
      <w:pPr>
        <w:pStyle w:val="Standard"/>
        <w:autoSpaceDE w:val="0"/>
        <w:ind w:left="142"/>
      </w:pPr>
      <w:r>
        <w:rPr>
          <w:rFonts w:ascii="TimesNewRomanPSMT, 'Times New R" w:hAnsi="TimesNewRomanPSMT, 'Times New R" w:cs="TimesNewRomanPSMT, 'Times New R"/>
          <w:b/>
          <w:color w:val="000000"/>
          <w:sz w:val="28"/>
          <w:szCs w:val="28"/>
        </w:rPr>
        <w:t>22 Zimný halový turnaj žiakov</w:t>
      </w:r>
    </w:p>
    <w:p w14:paraId="7B157DFE" w14:textId="77777777" w:rsidR="00C007D9" w:rsidRDefault="00C007D9">
      <w:pPr>
        <w:pStyle w:val="Standard"/>
        <w:autoSpaceDE w:val="0"/>
        <w:ind w:left="360"/>
        <w:rPr>
          <w:rFonts w:ascii="TimesNewRomanPSMT, 'Times New R" w:hAnsi="TimesNewRomanPSMT, 'Times New R" w:cs="TimesNewRomanPSMT, 'Times New R"/>
          <w:b/>
          <w:color w:val="000000"/>
          <w:sz w:val="22"/>
          <w:szCs w:val="22"/>
        </w:rPr>
      </w:pPr>
    </w:p>
    <w:p w14:paraId="028F73B6" w14:textId="77777777" w:rsidR="00C007D9" w:rsidRDefault="00C007D9">
      <w:pPr>
        <w:pStyle w:val="Standard"/>
        <w:autoSpaceDE w:val="0"/>
        <w:rPr>
          <w:rFonts w:ascii="TimesNewRomanPSMT, 'Times New R" w:hAnsi="TimesNewRomanPSMT, 'Times New R" w:cs="TimesNewRomanPSMT, 'Times New R"/>
          <w:b/>
          <w:color w:val="000000"/>
          <w:sz w:val="22"/>
          <w:szCs w:val="22"/>
        </w:rPr>
      </w:pPr>
    </w:p>
    <w:p w14:paraId="5456D007" w14:textId="77777777" w:rsidR="00C007D9" w:rsidRDefault="00166F14">
      <w:pPr>
        <w:pStyle w:val="Standard"/>
        <w:autoSpaceDE w:val="0"/>
      </w:pPr>
      <w:r>
        <w:rPr>
          <w:rFonts w:ascii="TimesNewRomanPSMT, 'Times New R" w:hAnsi="TimesNewRomanPSMT, 'Times New R" w:cs="TimesNewRomanPSMT, 'Times New R"/>
          <w:color w:val="000000"/>
        </w:rPr>
        <w:t>XVII.ročník Zimného halového turnaja žiakov o Pohár ObFZ sa odohrá cez  jarné prázdniny 2023 za účasti družstiev IV.liga-ObM žiaci  U15-ObFZ Levice umiestnené po jeseni na 1.- 8. mieste.</w:t>
      </w:r>
    </w:p>
    <w:p w14:paraId="21777E41" w14:textId="77777777" w:rsidR="00C007D9" w:rsidRDefault="00166F14">
      <w:pPr>
        <w:pStyle w:val="Standard"/>
        <w:autoSpaceDE w:val="0"/>
      </w:pPr>
      <w:r>
        <w:rPr>
          <w:rFonts w:ascii="TimesNewRomanPSMT, 'Times New R" w:hAnsi="TimesNewRomanPSMT, 'Times New R" w:cs="TimesNewRomanPSMT, 'Times New R"/>
          <w:color w:val="000000"/>
        </w:rPr>
        <w:t>Na turnaji nemôžu štartovať hráči, ktorí majú trest zastavenia pretekárskej činnosti a ktorým bol udelený trest na dva a viac zápasov.</w:t>
      </w:r>
    </w:p>
    <w:p w14:paraId="003348B4" w14:textId="77777777" w:rsidR="00C007D9" w:rsidRDefault="00166F14">
      <w:pPr>
        <w:pStyle w:val="Standard"/>
        <w:autoSpaceDE w:val="0"/>
      </w:pPr>
      <w:r>
        <w:rPr>
          <w:rFonts w:ascii="TimesNewRomanPSMT, 'Times New R" w:hAnsi="TimesNewRomanPSMT, 'Times New R" w:cs="TimesNewRomanPSMT, 'Times New R"/>
          <w:color w:val="000000"/>
        </w:rPr>
        <w:t>Ceny, tituly: 1.-3. miesto pohár a medaile, najlepší strelec, najlepší brankách, najlepší hráč.</w:t>
      </w:r>
    </w:p>
    <w:p w14:paraId="4A78C0A3" w14:textId="77777777" w:rsidR="00C007D9" w:rsidRDefault="00C007D9">
      <w:pPr>
        <w:pStyle w:val="Standard"/>
        <w:autoSpaceDE w:val="0"/>
        <w:rPr>
          <w:rFonts w:ascii="TimesNewRomanPSMT, 'Times New R" w:hAnsi="TimesNewRomanPSMT, 'Times New R" w:cs="TimesNewRomanPSMT, 'Times New R"/>
          <w:color w:val="000000"/>
        </w:rPr>
      </w:pPr>
    </w:p>
    <w:p w14:paraId="1582FD3E" w14:textId="77777777" w:rsidR="00C007D9" w:rsidRDefault="00166F14">
      <w:pPr>
        <w:pStyle w:val="Standard"/>
        <w:numPr>
          <w:ilvl w:val="0"/>
          <w:numId w:val="14"/>
        </w:numPr>
        <w:autoSpaceDE w:val="0"/>
      </w:pPr>
      <w:r>
        <w:rPr>
          <w:rFonts w:ascii="TimesNewRomanPS-BoldMT, 'Times " w:hAnsi="TimesNewRomanPS-BoldMT, 'Times " w:cs="TimesNewRomanPS-BoldMT, 'Times "/>
          <w:b/>
          <w:bCs/>
          <w:color w:val="000000"/>
          <w:sz w:val="28"/>
          <w:szCs w:val="28"/>
        </w:rPr>
        <w:t>Titul a ceny</w:t>
      </w:r>
    </w:p>
    <w:p w14:paraId="5D39F516" w14:textId="77777777" w:rsidR="00C007D9" w:rsidRDefault="00C007D9">
      <w:pPr>
        <w:pStyle w:val="Standard"/>
        <w:autoSpaceDE w:val="0"/>
        <w:rPr>
          <w:rFonts w:ascii="TimesNewRomanPS-BoldMT, 'Times " w:hAnsi="TimesNewRomanPS-BoldMT, 'Times " w:cs="TimesNewRomanPS-BoldMT, 'Times "/>
          <w:b/>
          <w:bCs/>
          <w:color w:val="000000"/>
          <w:sz w:val="22"/>
          <w:szCs w:val="22"/>
        </w:rPr>
      </w:pPr>
    </w:p>
    <w:p w14:paraId="137C245D" w14:textId="77777777" w:rsidR="00C007D9" w:rsidRDefault="00166F14">
      <w:pPr>
        <w:pStyle w:val="Standard"/>
        <w:autoSpaceDE w:val="0"/>
      </w:pPr>
      <w:r>
        <w:rPr>
          <w:rFonts w:ascii="TimesNewRomanPSMT, 'Times New R" w:hAnsi="TimesNewRomanPSMT, 'Times New R" w:cs="TimesNewRomanPSMT, 'Times New R"/>
          <w:color w:val="000000"/>
        </w:rPr>
        <w:t>Víťaz VI.ligy ObFZ Levice - medaile, pohár</w:t>
      </w:r>
    </w:p>
    <w:p w14:paraId="1C8BAF52" w14:textId="77777777" w:rsidR="00C007D9" w:rsidRDefault="00166F14">
      <w:pPr>
        <w:pStyle w:val="Standard"/>
        <w:autoSpaceDE w:val="0"/>
      </w:pPr>
      <w:r>
        <w:rPr>
          <w:rFonts w:ascii="TimesNewRomanPSMT, 'Times New R" w:hAnsi="TimesNewRomanPSMT, 'Times New R" w:cs="TimesNewRomanPSMT, 'Times New R"/>
          <w:color w:val="000000"/>
        </w:rPr>
        <w:t>Víťaz VII.ligy-II. triedy, pohár</w:t>
      </w:r>
    </w:p>
    <w:p w14:paraId="35D1A4B9"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46A90F12"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5EB3F26A"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3867B449"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7D7C1DF2"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1D95CD6B"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16F64921"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016046DE"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658B57E3"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2DB783DF"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744AD03C"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75237FE9"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6DEF000F"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04E22761"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730D6550"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63F4AD4A"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3CA8DA35"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34C7F36E"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75D28412"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2821A0D3"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2D2382EA"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466210B1" w14:textId="77777777" w:rsidR="00C007D9" w:rsidRDefault="00166F14">
      <w:pPr>
        <w:pStyle w:val="Standard"/>
        <w:numPr>
          <w:ilvl w:val="0"/>
          <w:numId w:val="14"/>
        </w:numPr>
        <w:autoSpaceDE w:val="0"/>
      </w:pPr>
      <w:r>
        <w:rPr>
          <w:rFonts w:ascii="TimesNewRomanPS-BoldMT, 'Times " w:hAnsi="TimesNewRomanPS-BoldMT, 'Times " w:cs="TimesNewRomanPS-BoldMT, 'Times "/>
          <w:b/>
          <w:bCs/>
          <w:color w:val="000000"/>
          <w:sz w:val="28"/>
          <w:szCs w:val="28"/>
        </w:rPr>
        <w:t xml:space="preserve"> Prehľad poplatkov</w:t>
      </w:r>
    </w:p>
    <w:p w14:paraId="3B272D4B" w14:textId="77777777" w:rsidR="00C007D9" w:rsidRDefault="00C007D9">
      <w:pPr>
        <w:pStyle w:val="Standard"/>
        <w:autoSpaceDE w:val="0"/>
        <w:ind w:left="720"/>
        <w:rPr>
          <w:rFonts w:ascii="TimesNewRomanPS-BoldMT, 'Times " w:hAnsi="TimesNewRomanPS-BoldMT, 'Times " w:cs="TimesNewRomanPS-BoldMT, 'Times "/>
          <w:b/>
          <w:bCs/>
          <w:color w:val="000000"/>
          <w:sz w:val="28"/>
          <w:szCs w:val="28"/>
        </w:rPr>
      </w:pPr>
    </w:p>
    <w:p w14:paraId="69016BAA" w14:textId="77777777" w:rsidR="00C007D9" w:rsidRDefault="00166F14">
      <w:pPr>
        <w:pStyle w:val="Standard"/>
        <w:numPr>
          <w:ilvl w:val="0"/>
          <w:numId w:val="15"/>
        </w:numPr>
        <w:autoSpaceDE w:val="0"/>
        <w:rPr>
          <w:rFonts w:ascii="TimesNewRomanPS-BoldMT, 'Times " w:hAnsi="TimesNewRomanPS-BoldMT, 'Times " w:cs="TimesNewRomanPS-BoldMT, 'Times "/>
          <w:b/>
          <w:bCs/>
          <w:color w:val="000000"/>
          <w:sz w:val="22"/>
          <w:szCs w:val="22"/>
        </w:rPr>
      </w:pPr>
      <w:r>
        <w:rPr>
          <w:rFonts w:ascii="TimesNewRomanPS-BoldMT, 'Times " w:hAnsi="TimesNewRomanPS-BoldMT, 'Times " w:cs="TimesNewRomanPS-BoldMT, 'Times "/>
          <w:b/>
          <w:bCs/>
          <w:color w:val="000000"/>
          <w:sz w:val="22"/>
          <w:szCs w:val="22"/>
        </w:rPr>
        <w:t>Tabuľka č.1</w:t>
      </w:r>
    </w:p>
    <w:tbl>
      <w:tblPr>
        <w:tblW w:w="9647" w:type="dxa"/>
        <w:tblLayout w:type="fixed"/>
        <w:tblCellMar>
          <w:left w:w="10" w:type="dxa"/>
          <w:right w:w="10" w:type="dxa"/>
        </w:tblCellMar>
        <w:tblLook w:val="04A0" w:firstRow="1" w:lastRow="0" w:firstColumn="1" w:lastColumn="0" w:noHBand="0" w:noVBand="1"/>
      </w:tblPr>
      <w:tblGrid>
        <w:gridCol w:w="4449"/>
        <w:gridCol w:w="1975"/>
        <w:gridCol w:w="3223"/>
      </w:tblGrid>
      <w:tr w:rsidR="00C007D9" w14:paraId="054DC7B5" w14:textId="77777777">
        <w:tblPrEx>
          <w:tblCellMar>
            <w:top w:w="0" w:type="dxa"/>
            <w:bottom w:w="0" w:type="dxa"/>
          </w:tblCellMar>
        </w:tblPrEx>
        <w:trPr>
          <w:cantSplit/>
          <w:tblHeader/>
        </w:trPr>
        <w:tc>
          <w:tcPr>
            <w:tcW w:w="4449" w:type="dxa"/>
            <w:tcBorders>
              <w:top w:val="double" w:sz="2" w:space="0" w:color="000000"/>
              <w:left w:val="double" w:sz="2" w:space="0" w:color="000000"/>
              <w:bottom w:val="single" w:sz="2" w:space="0" w:color="000000"/>
            </w:tcBorders>
            <w:shd w:val="clear" w:color="auto" w:fill="auto"/>
            <w:tcMar>
              <w:top w:w="55" w:type="dxa"/>
              <w:left w:w="55" w:type="dxa"/>
              <w:bottom w:w="55" w:type="dxa"/>
              <w:right w:w="55" w:type="dxa"/>
            </w:tcMar>
          </w:tcPr>
          <w:p w14:paraId="768C354B" w14:textId="77777777" w:rsidR="00C007D9" w:rsidRDefault="00166F14">
            <w:pPr>
              <w:pStyle w:val="Standard"/>
              <w:tabs>
                <w:tab w:val="left" w:pos="525"/>
              </w:tabs>
              <w:rPr>
                <w:color w:val="000000"/>
                <w:sz w:val="22"/>
              </w:rPr>
            </w:pPr>
            <w:r>
              <w:rPr>
                <w:color w:val="000000"/>
                <w:sz w:val="22"/>
              </w:rPr>
              <w:t>Registračný poplatok</w:t>
            </w:r>
          </w:p>
        </w:tc>
        <w:tc>
          <w:tcPr>
            <w:tcW w:w="1975" w:type="dxa"/>
            <w:tcBorders>
              <w:top w:val="double" w:sz="2" w:space="0" w:color="000000"/>
              <w:left w:val="single" w:sz="2" w:space="0" w:color="000000"/>
              <w:bottom w:val="single" w:sz="2" w:space="0" w:color="000000"/>
            </w:tcBorders>
            <w:shd w:val="clear" w:color="auto" w:fill="auto"/>
            <w:tcMar>
              <w:top w:w="55" w:type="dxa"/>
              <w:left w:w="55" w:type="dxa"/>
              <w:bottom w:w="55" w:type="dxa"/>
              <w:right w:w="55" w:type="dxa"/>
            </w:tcMar>
          </w:tcPr>
          <w:p w14:paraId="7BE56498" w14:textId="77777777" w:rsidR="00C007D9" w:rsidRDefault="00166F14">
            <w:pPr>
              <w:pStyle w:val="Standard"/>
              <w:tabs>
                <w:tab w:val="left" w:pos="525"/>
              </w:tabs>
              <w:jc w:val="center"/>
              <w:rPr>
                <w:color w:val="000000"/>
                <w:sz w:val="22"/>
              </w:rPr>
            </w:pPr>
            <w:r>
              <w:rPr>
                <w:color w:val="000000"/>
                <w:sz w:val="22"/>
              </w:rPr>
              <w:t>Dospelí</w:t>
            </w:r>
          </w:p>
        </w:tc>
        <w:tc>
          <w:tcPr>
            <w:tcW w:w="3223" w:type="dxa"/>
            <w:tcBorders>
              <w:top w:val="double" w:sz="2" w:space="0" w:color="000000"/>
              <w:left w:val="single" w:sz="2" w:space="0" w:color="000000"/>
              <w:bottom w:val="single" w:sz="2" w:space="0" w:color="000000"/>
              <w:right w:val="double" w:sz="2" w:space="0" w:color="000000"/>
            </w:tcBorders>
            <w:shd w:val="clear" w:color="auto" w:fill="auto"/>
            <w:tcMar>
              <w:top w:w="55" w:type="dxa"/>
              <w:left w:w="55" w:type="dxa"/>
              <w:bottom w:w="55" w:type="dxa"/>
              <w:right w:w="55" w:type="dxa"/>
            </w:tcMar>
            <w:vAlign w:val="center"/>
          </w:tcPr>
          <w:p w14:paraId="2A512038" w14:textId="77777777" w:rsidR="00C007D9" w:rsidRDefault="00166F14">
            <w:pPr>
              <w:pStyle w:val="Standard"/>
              <w:tabs>
                <w:tab w:val="left" w:pos="525"/>
              </w:tabs>
              <w:jc w:val="center"/>
              <w:rPr>
                <w:color w:val="000000"/>
                <w:sz w:val="22"/>
              </w:rPr>
            </w:pPr>
            <w:r>
              <w:rPr>
                <w:color w:val="000000"/>
                <w:sz w:val="22"/>
              </w:rPr>
              <w:t>5,-€</w:t>
            </w:r>
          </w:p>
        </w:tc>
      </w:tr>
      <w:tr w:rsidR="00C007D9" w14:paraId="4A2F395F" w14:textId="77777777">
        <w:tblPrEx>
          <w:tblCellMar>
            <w:top w:w="0" w:type="dxa"/>
            <w:bottom w:w="0" w:type="dxa"/>
          </w:tblCellMar>
        </w:tblPrEx>
        <w:trPr>
          <w:cantSplit/>
          <w:tblHeader/>
        </w:trPr>
        <w:tc>
          <w:tcPr>
            <w:tcW w:w="4449" w:type="dxa"/>
            <w:tcBorders>
              <w:top w:val="single" w:sz="2" w:space="0" w:color="000000"/>
              <w:left w:val="double" w:sz="2" w:space="0" w:color="000000"/>
              <w:bottom w:val="single" w:sz="2" w:space="0" w:color="000000"/>
            </w:tcBorders>
            <w:shd w:val="clear" w:color="auto" w:fill="auto"/>
            <w:tcMar>
              <w:top w:w="55" w:type="dxa"/>
              <w:left w:w="55" w:type="dxa"/>
              <w:bottom w:w="55" w:type="dxa"/>
              <w:right w:w="55" w:type="dxa"/>
            </w:tcMar>
          </w:tcPr>
          <w:p w14:paraId="13F3298C" w14:textId="77777777" w:rsidR="00C007D9" w:rsidRDefault="00C007D9">
            <w:pPr>
              <w:pStyle w:val="Standard"/>
              <w:tabs>
                <w:tab w:val="left" w:pos="525"/>
              </w:tabs>
              <w:snapToGrid w:val="0"/>
              <w:rPr>
                <w:color w:val="000000"/>
                <w:sz w:val="22"/>
              </w:rPr>
            </w:pPr>
          </w:p>
        </w:tc>
        <w:tc>
          <w:tcPr>
            <w:tcW w:w="197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28D9B93" w14:textId="77777777" w:rsidR="00C007D9" w:rsidRDefault="00166F14">
            <w:pPr>
              <w:pStyle w:val="Standard"/>
              <w:tabs>
                <w:tab w:val="left" w:pos="525"/>
              </w:tabs>
              <w:jc w:val="center"/>
              <w:rPr>
                <w:color w:val="000000"/>
                <w:sz w:val="22"/>
              </w:rPr>
            </w:pPr>
            <w:r>
              <w:rPr>
                <w:color w:val="000000"/>
                <w:sz w:val="22"/>
              </w:rPr>
              <w:t>Dorast</w:t>
            </w:r>
          </w:p>
        </w:tc>
        <w:tc>
          <w:tcPr>
            <w:tcW w:w="3223" w:type="dxa"/>
            <w:tcBorders>
              <w:top w:val="single" w:sz="2" w:space="0" w:color="000000"/>
              <w:left w:val="single" w:sz="2" w:space="0" w:color="000000"/>
              <w:bottom w:val="single" w:sz="2" w:space="0" w:color="000000"/>
              <w:right w:val="double" w:sz="2" w:space="0" w:color="000000"/>
            </w:tcBorders>
            <w:shd w:val="clear" w:color="auto" w:fill="auto"/>
            <w:tcMar>
              <w:top w:w="55" w:type="dxa"/>
              <w:left w:w="55" w:type="dxa"/>
              <w:bottom w:w="55" w:type="dxa"/>
              <w:right w:w="55" w:type="dxa"/>
            </w:tcMar>
            <w:vAlign w:val="center"/>
          </w:tcPr>
          <w:p w14:paraId="3D964DB0" w14:textId="77777777" w:rsidR="00C007D9" w:rsidRDefault="00166F14">
            <w:pPr>
              <w:pStyle w:val="Standard"/>
              <w:tabs>
                <w:tab w:val="left" w:pos="525"/>
              </w:tabs>
              <w:jc w:val="center"/>
              <w:rPr>
                <w:color w:val="000000"/>
                <w:sz w:val="22"/>
              </w:rPr>
            </w:pPr>
            <w:r>
              <w:rPr>
                <w:color w:val="000000"/>
                <w:sz w:val="22"/>
              </w:rPr>
              <w:t>5,-€</w:t>
            </w:r>
          </w:p>
        </w:tc>
      </w:tr>
      <w:tr w:rsidR="00C007D9" w14:paraId="59F4DCA2" w14:textId="77777777">
        <w:tblPrEx>
          <w:tblCellMar>
            <w:top w:w="0" w:type="dxa"/>
            <w:bottom w:w="0" w:type="dxa"/>
          </w:tblCellMar>
        </w:tblPrEx>
        <w:trPr>
          <w:cantSplit/>
          <w:tblHeader/>
        </w:trPr>
        <w:tc>
          <w:tcPr>
            <w:tcW w:w="4449" w:type="dxa"/>
            <w:tcBorders>
              <w:top w:val="single" w:sz="2" w:space="0" w:color="000000"/>
              <w:left w:val="double" w:sz="2" w:space="0" w:color="000000"/>
              <w:bottom w:val="single" w:sz="2" w:space="0" w:color="000000"/>
            </w:tcBorders>
            <w:shd w:val="clear" w:color="auto" w:fill="auto"/>
            <w:tcMar>
              <w:top w:w="55" w:type="dxa"/>
              <w:left w:w="55" w:type="dxa"/>
              <w:bottom w:w="55" w:type="dxa"/>
              <w:right w:w="55" w:type="dxa"/>
            </w:tcMar>
          </w:tcPr>
          <w:p w14:paraId="10B8C296" w14:textId="77777777" w:rsidR="00C007D9" w:rsidRDefault="00C007D9">
            <w:pPr>
              <w:pStyle w:val="Standard"/>
              <w:tabs>
                <w:tab w:val="left" w:pos="525"/>
              </w:tabs>
              <w:snapToGrid w:val="0"/>
              <w:rPr>
                <w:color w:val="000000"/>
                <w:sz w:val="22"/>
              </w:rPr>
            </w:pPr>
          </w:p>
        </w:tc>
        <w:tc>
          <w:tcPr>
            <w:tcW w:w="197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B0DBC80" w14:textId="77777777" w:rsidR="00C007D9" w:rsidRDefault="00166F14">
            <w:pPr>
              <w:pStyle w:val="Standard"/>
              <w:tabs>
                <w:tab w:val="left" w:pos="525"/>
              </w:tabs>
              <w:jc w:val="center"/>
            </w:pPr>
            <w:r>
              <w:rPr>
                <w:color w:val="000000"/>
                <w:sz w:val="22"/>
              </w:rPr>
              <w:t>žiaci</w:t>
            </w:r>
          </w:p>
        </w:tc>
        <w:tc>
          <w:tcPr>
            <w:tcW w:w="3223" w:type="dxa"/>
            <w:tcBorders>
              <w:top w:val="single" w:sz="2" w:space="0" w:color="000000"/>
              <w:left w:val="single" w:sz="2" w:space="0" w:color="000000"/>
              <w:bottom w:val="single" w:sz="2" w:space="0" w:color="000000"/>
              <w:right w:val="double" w:sz="2" w:space="0" w:color="000000"/>
            </w:tcBorders>
            <w:shd w:val="clear" w:color="auto" w:fill="auto"/>
            <w:tcMar>
              <w:top w:w="55" w:type="dxa"/>
              <w:left w:w="55" w:type="dxa"/>
              <w:bottom w:w="55" w:type="dxa"/>
              <w:right w:w="55" w:type="dxa"/>
            </w:tcMar>
            <w:vAlign w:val="center"/>
          </w:tcPr>
          <w:p w14:paraId="79054354" w14:textId="77777777" w:rsidR="00C007D9" w:rsidRDefault="00166F14">
            <w:pPr>
              <w:pStyle w:val="Standard"/>
              <w:tabs>
                <w:tab w:val="left" w:pos="525"/>
              </w:tabs>
              <w:jc w:val="center"/>
            </w:pPr>
            <w:r>
              <w:rPr>
                <w:color w:val="000000"/>
                <w:sz w:val="22"/>
              </w:rPr>
              <w:t>5,-€</w:t>
            </w:r>
          </w:p>
        </w:tc>
      </w:tr>
      <w:tr w:rsidR="00C007D9" w14:paraId="0BFBE9FE" w14:textId="77777777">
        <w:tblPrEx>
          <w:tblCellMar>
            <w:top w:w="0" w:type="dxa"/>
            <w:bottom w:w="0" w:type="dxa"/>
          </w:tblCellMar>
        </w:tblPrEx>
        <w:trPr>
          <w:cantSplit/>
          <w:tblHeader/>
        </w:trPr>
        <w:tc>
          <w:tcPr>
            <w:tcW w:w="4449" w:type="dxa"/>
            <w:tcBorders>
              <w:top w:val="single" w:sz="2" w:space="0" w:color="000000"/>
              <w:left w:val="double" w:sz="2" w:space="0" w:color="000000"/>
              <w:bottom w:val="single" w:sz="2" w:space="0" w:color="000000"/>
            </w:tcBorders>
            <w:shd w:val="clear" w:color="auto" w:fill="auto"/>
            <w:tcMar>
              <w:top w:w="55" w:type="dxa"/>
              <w:left w:w="55" w:type="dxa"/>
              <w:bottom w:w="55" w:type="dxa"/>
              <w:right w:w="55" w:type="dxa"/>
            </w:tcMar>
          </w:tcPr>
          <w:p w14:paraId="21C11B14" w14:textId="77777777" w:rsidR="00C007D9" w:rsidRDefault="00166F14">
            <w:pPr>
              <w:pStyle w:val="Standard"/>
              <w:tabs>
                <w:tab w:val="left" w:pos="525"/>
              </w:tabs>
              <w:rPr>
                <w:color w:val="000000"/>
                <w:sz w:val="22"/>
              </w:rPr>
            </w:pPr>
            <w:r>
              <w:rPr>
                <w:color w:val="000000"/>
                <w:sz w:val="22"/>
              </w:rPr>
              <w:t>prestupové poplatky</w:t>
            </w:r>
          </w:p>
        </w:tc>
        <w:tc>
          <w:tcPr>
            <w:tcW w:w="197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8389B25" w14:textId="77777777" w:rsidR="00C007D9" w:rsidRDefault="00166F14">
            <w:pPr>
              <w:pStyle w:val="Standard"/>
              <w:tabs>
                <w:tab w:val="left" w:pos="525"/>
              </w:tabs>
              <w:jc w:val="center"/>
              <w:rPr>
                <w:color w:val="000000"/>
                <w:sz w:val="22"/>
              </w:rPr>
            </w:pPr>
            <w:r>
              <w:rPr>
                <w:color w:val="000000"/>
                <w:sz w:val="22"/>
              </w:rPr>
              <w:t>dospelí</w:t>
            </w:r>
          </w:p>
        </w:tc>
        <w:tc>
          <w:tcPr>
            <w:tcW w:w="3223" w:type="dxa"/>
            <w:tcBorders>
              <w:top w:val="single" w:sz="2" w:space="0" w:color="000000"/>
              <w:left w:val="single" w:sz="2" w:space="0" w:color="000000"/>
              <w:bottom w:val="single" w:sz="2" w:space="0" w:color="000000"/>
              <w:right w:val="double" w:sz="2" w:space="0" w:color="000000"/>
            </w:tcBorders>
            <w:shd w:val="clear" w:color="auto" w:fill="auto"/>
            <w:tcMar>
              <w:top w:w="55" w:type="dxa"/>
              <w:left w:w="55" w:type="dxa"/>
              <w:bottom w:w="55" w:type="dxa"/>
              <w:right w:w="55" w:type="dxa"/>
            </w:tcMar>
            <w:vAlign w:val="center"/>
          </w:tcPr>
          <w:p w14:paraId="7EA49BDA" w14:textId="77777777" w:rsidR="00C007D9" w:rsidRDefault="00166F14">
            <w:pPr>
              <w:pStyle w:val="Standard"/>
              <w:tabs>
                <w:tab w:val="left" w:pos="525"/>
              </w:tabs>
              <w:jc w:val="center"/>
            </w:pPr>
            <w:r>
              <w:rPr>
                <w:color w:val="000000"/>
                <w:sz w:val="22"/>
              </w:rPr>
              <w:t>10 .- €</w:t>
            </w:r>
          </w:p>
        </w:tc>
      </w:tr>
      <w:tr w:rsidR="00C007D9" w14:paraId="2EF2882A" w14:textId="77777777">
        <w:tblPrEx>
          <w:tblCellMar>
            <w:top w:w="0" w:type="dxa"/>
            <w:bottom w:w="0" w:type="dxa"/>
          </w:tblCellMar>
        </w:tblPrEx>
        <w:trPr>
          <w:cantSplit/>
        </w:trPr>
        <w:tc>
          <w:tcPr>
            <w:tcW w:w="4449" w:type="dxa"/>
            <w:tcBorders>
              <w:top w:val="single" w:sz="2" w:space="0" w:color="000000"/>
              <w:left w:val="double" w:sz="2" w:space="0" w:color="000000"/>
              <w:bottom w:val="single" w:sz="2" w:space="0" w:color="000000"/>
            </w:tcBorders>
            <w:shd w:val="clear" w:color="auto" w:fill="auto"/>
            <w:tcMar>
              <w:top w:w="55" w:type="dxa"/>
              <w:left w:w="55" w:type="dxa"/>
              <w:bottom w:w="55" w:type="dxa"/>
              <w:right w:w="55" w:type="dxa"/>
            </w:tcMar>
          </w:tcPr>
          <w:p w14:paraId="5A4C690C" w14:textId="77777777" w:rsidR="00C007D9" w:rsidRDefault="00C007D9">
            <w:pPr>
              <w:pStyle w:val="TableContents"/>
              <w:snapToGrid w:val="0"/>
              <w:spacing w:after="0"/>
            </w:pPr>
          </w:p>
        </w:tc>
        <w:tc>
          <w:tcPr>
            <w:tcW w:w="197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066DEE8" w14:textId="77777777" w:rsidR="00C007D9" w:rsidRDefault="00166F14">
            <w:pPr>
              <w:pStyle w:val="Standard"/>
              <w:jc w:val="center"/>
              <w:rPr>
                <w:color w:val="000000"/>
                <w:sz w:val="22"/>
              </w:rPr>
            </w:pPr>
            <w:r>
              <w:rPr>
                <w:color w:val="000000"/>
                <w:sz w:val="22"/>
              </w:rPr>
              <w:t>dorast</w:t>
            </w:r>
          </w:p>
        </w:tc>
        <w:tc>
          <w:tcPr>
            <w:tcW w:w="3223" w:type="dxa"/>
            <w:tcBorders>
              <w:top w:val="single" w:sz="2" w:space="0" w:color="000000"/>
              <w:left w:val="single" w:sz="2" w:space="0" w:color="000000"/>
              <w:bottom w:val="single" w:sz="2" w:space="0" w:color="000000"/>
              <w:right w:val="double" w:sz="2" w:space="0" w:color="000000"/>
            </w:tcBorders>
            <w:shd w:val="clear" w:color="auto" w:fill="auto"/>
            <w:tcMar>
              <w:top w:w="55" w:type="dxa"/>
              <w:left w:w="55" w:type="dxa"/>
              <w:bottom w:w="55" w:type="dxa"/>
              <w:right w:w="55" w:type="dxa"/>
            </w:tcMar>
            <w:vAlign w:val="center"/>
          </w:tcPr>
          <w:p w14:paraId="45823330" w14:textId="77777777" w:rsidR="00C007D9" w:rsidRDefault="00166F14">
            <w:pPr>
              <w:pStyle w:val="Standard"/>
              <w:jc w:val="center"/>
            </w:pPr>
            <w:r>
              <w:rPr>
                <w:color w:val="000000"/>
                <w:sz w:val="22"/>
              </w:rPr>
              <w:t>7.- €</w:t>
            </w:r>
          </w:p>
        </w:tc>
      </w:tr>
      <w:tr w:rsidR="00C007D9" w14:paraId="22C6B8DA" w14:textId="77777777">
        <w:tblPrEx>
          <w:tblCellMar>
            <w:top w:w="0" w:type="dxa"/>
            <w:bottom w:w="0" w:type="dxa"/>
          </w:tblCellMar>
        </w:tblPrEx>
        <w:trPr>
          <w:cantSplit/>
        </w:trPr>
        <w:tc>
          <w:tcPr>
            <w:tcW w:w="4449" w:type="dxa"/>
            <w:tcBorders>
              <w:top w:val="single" w:sz="2" w:space="0" w:color="000000"/>
              <w:left w:val="double" w:sz="2" w:space="0" w:color="000000"/>
              <w:bottom w:val="single" w:sz="2" w:space="0" w:color="000000"/>
            </w:tcBorders>
            <w:shd w:val="clear" w:color="auto" w:fill="auto"/>
            <w:tcMar>
              <w:top w:w="55" w:type="dxa"/>
              <w:left w:w="55" w:type="dxa"/>
              <w:bottom w:w="55" w:type="dxa"/>
              <w:right w:w="55" w:type="dxa"/>
            </w:tcMar>
          </w:tcPr>
          <w:p w14:paraId="295E70ED" w14:textId="77777777" w:rsidR="00C007D9" w:rsidRDefault="00C007D9">
            <w:pPr>
              <w:pStyle w:val="TableContents"/>
              <w:snapToGrid w:val="0"/>
              <w:spacing w:after="0"/>
            </w:pPr>
          </w:p>
        </w:tc>
        <w:tc>
          <w:tcPr>
            <w:tcW w:w="197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71EFA62" w14:textId="77777777" w:rsidR="00C007D9" w:rsidRDefault="00166F14">
            <w:pPr>
              <w:pStyle w:val="Standard"/>
              <w:jc w:val="center"/>
            </w:pPr>
            <w:r>
              <w:rPr>
                <w:color w:val="000000"/>
                <w:sz w:val="22"/>
              </w:rPr>
              <w:t>žiaci</w:t>
            </w:r>
          </w:p>
        </w:tc>
        <w:tc>
          <w:tcPr>
            <w:tcW w:w="3223" w:type="dxa"/>
            <w:tcBorders>
              <w:top w:val="single" w:sz="2" w:space="0" w:color="000000"/>
              <w:left w:val="single" w:sz="2" w:space="0" w:color="000000"/>
              <w:bottom w:val="single" w:sz="2" w:space="0" w:color="000000"/>
              <w:right w:val="double" w:sz="2" w:space="0" w:color="000000"/>
            </w:tcBorders>
            <w:shd w:val="clear" w:color="auto" w:fill="auto"/>
            <w:tcMar>
              <w:top w:w="55" w:type="dxa"/>
              <w:left w:w="55" w:type="dxa"/>
              <w:bottom w:w="55" w:type="dxa"/>
              <w:right w:w="55" w:type="dxa"/>
            </w:tcMar>
            <w:vAlign w:val="center"/>
          </w:tcPr>
          <w:p w14:paraId="6A78439C" w14:textId="77777777" w:rsidR="00C007D9" w:rsidRDefault="00166F14">
            <w:pPr>
              <w:pStyle w:val="Standard"/>
              <w:jc w:val="center"/>
            </w:pPr>
            <w:r>
              <w:rPr>
                <w:color w:val="000000"/>
                <w:sz w:val="22"/>
              </w:rPr>
              <w:t>7,-€</w:t>
            </w:r>
          </w:p>
        </w:tc>
      </w:tr>
      <w:tr w:rsidR="00C007D9" w14:paraId="3AB67C5F" w14:textId="77777777">
        <w:tblPrEx>
          <w:tblCellMar>
            <w:top w:w="0" w:type="dxa"/>
            <w:bottom w:w="0" w:type="dxa"/>
          </w:tblCellMar>
        </w:tblPrEx>
        <w:trPr>
          <w:cantSplit/>
        </w:trPr>
        <w:tc>
          <w:tcPr>
            <w:tcW w:w="4449" w:type="dxa"/>
            <w:tcBorders>
              <w:top w:val="single" w:sz="2" w:space="0" w:color="000000"/>
              <w:left w:val="double" w:sz="2" w:space="0" w:color="000000"/>
              <w:bottom w:val="single" w:sz="2" w:space="0" w:color="000000"/>
            </w:tcBorders>
            <w:shd w:val="clear" w:color="auto" w:fill="auto"/>
            <w:tcMar>
              <w:top w:w="55" w:type="dxa"/>
              <w:left w:w="55" w:type="dxa"/>
              <w:bottom w:w="55" w:type="dxa"/>
              <w:right w:w="55" w:type="dxa"/>
            </w:tcMar>
          </w:tcPr>
          <w:p w14:paraId="3CAE3C5E" w14:textId="77777777" w:rsidR="00C007D9" w:rsidRDefault="00166F14">
            <w:pPr>
              <w:pStyle w:val="Standard"/>
              <w:rPr>
                <w:color w:val="000000"/>
                <w:sz w:val="22"/>
              </w:rPr>
            </w:pPr>
            <w:r>
              <w:rPr>
                <w:color w:val="000000"/>
                <w:sz w:val="22"/>
              </w:rPr>
              <w:t>vklad pri námietkach</w:t>
            </w:r>
          </w:p>
        </w:tc>
        <w:tc>
          <w:tcPr>
            <w:tcW w:w="197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34EAC55" w14:textId="77777777" w:rsidR="00C007D9" w:rsidRDefault="00166F14">
            <w:pPr>
              <w:pStyle w:val="Standard"/>
              <w:jc w:val="center"/>
              <w:rPr>
                <w:color w:val="000000"/>
                <w:sz w:val="22"/>
              </w:rPr>
            </w:pPr>
            <w:r>
              <w:rPr>
                <w:color w:val="000000"/>
                <w:sz w:val="22"/>
              </w:rPr>
              <w:t>dospelí</w:t>
            </w:r>
          </w:p>
        </w:tc>
        <w:tc>
          <w:tcPr>
            <w:tcW w:w="3223" w:type="dxa"/>
            <w:tcBorders>
              <w:top w:val="single" w:sz="2" w:space="0" w:color="000000"/>
              <w:left w:val="single" w:sz="2" w:space="0" w:color="000000"/>
              <w:bottom w:val="single" w:sz="2" w:space="0" w:color="000000"/>
              <w:right w:val="double" w:sz="2" w:space="0" w:color="000000"/>
            </w:tcBorders>
            <w:shd w:val="clear" w:color="auto" w:fill="auto"/>
            <w:tcMar>
              <w:top w:w="55" w:type="dxa"/>
              <w:left w:w="55" w:type="dxa"/>
              <w:bottom w:w="55" w:type="dxa"/>
              <w:right w:w="55" w:type="dxa"/>
            </w:tcMar>
            <w:vAlign w:val="center"/>
          </w:tcPr>
          <w:p w14:paraId="7C35E59C" w14:textId="77777777" w:rsidR="00C007D9" w:rsidRDefault="00166F14">
            <w:pPr>
              <w:pStyle w:val="Standard"/>
              <w:jc w:val="center"/>
            </w:pPr>
            <w:r>
              <w:rPr>
                <w:color w:val="000000"/>
                <w:sz w:val="22"/>
              </w:rPr>
              <w:t>10.- €</w:t>
            </w:r>
          </w:p>
        </w:tc>
      </w:tr>
      <w:tr w:rsidR="00C007D9" w14:paraId="39919220" w14:textId="77777777">
        <w:tblPrEx>
          <w:tblCellMar>
            <w:top w:w="0" w:type="dxa"/>
            <w:bottom w:w="0" w:type="dxa"/>
          </w:tblCellMar>
        </w:tblPrEx>
        <w:trPr>
          <w:cantSplit/>
        </w:trPr>
        <w:tc>
          <w:tcPr>
            <w:tcW w:w="4449" w:type="dxa"/>
            <w:tcBorders>
              <w:top w:val="single" w:sz="2" w:space="0" w:color="000000"/>
              <w:left w:val="double" w:sz="2" w:space="0" w:color="000000"/>
              <w:bottom w:val="single" w:sz="2" w:space="0" w:color="000000"/>
            </w:tcBorders>
            <w:shd w:val="clear" w:color="auto" w:fill="auto"/>
            <w:tcMar>
              <w:top w:w="55" w:type="dxa"/>
              <w:left w:w="55" w:type="dxa"/>
              <w:bottom w:w="55" w:type="dxa"/>
              <w:right w:w="55" w:type="dxa"/>
            </w:tcMar>
          </w:tcPr>
          <w:p w14:paraId="05CE2C3F" w14:textId="77777777" w:rsidR="00C007D9" w:rsidRDefault="00C007D9">
            <w:pPr>
              <w:pStyle w:val="TableContents"/>
              <w:snapToGrid w:val="0"/>
              <w:spacing w:after="0"/>
            </w:pPr>
          </w:p>
        </w:tc>
        <w:tc>
          <w:tcPr>
            <w:tcW w:w="197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184174C" w14:textId="77777777" w:rsidR="00C007D9" w:rsidRDefault="00166F14">
            <w:pPr>
              <w:pStyle w:val="Standard"/>
              <w:jc w:val="center"/>
              <w:rPr>
                <w:color w:val="000000"/>
                <w:sz w:val="22"/>
              </w:rPr>
            </w:pPr>
            <w:r>
              <w:rPr>
                <w:color w:val="000000"/>
                <w:sz w:val="22"/>
              </w:rPr>
              <w:t>dorast</w:t>
            </w:r>
          </w:p>
        </w:tc>
        <w:tc>
          <w:tcPr>
            <w:tcW w:w="3223" w:type="dxa"/>
            <w:tcBorders>
              <w:top w:val="single" w:sz="2" w:space="0" w:color="000000"/>
              <w:left w:val="single" w:sz="2" w:space="0" w:color="000000"/>
              <w:bottom w:val="single" w:sz="2" w:space="0" w:color="000000"/>
              <w:right w:val="double" w:sz="2" w:space="0" w:color="000000"/>
            </w:tcBorders>
            <w:shd w:val="clear" w:color="auto" w:fill="auto"/>
            <w:tcMar>
              <w:top w:w="55" w:type="dxa"/>
              <w:left w:w="55" w:type="dxa"/>
              <w:bottom w:w="55" w:type="dxa"/>
              <w:right w:w="55" w:type="dxa"/>
            </w:tcMar>
            <w:vAlign w:val="center"/>
          </w:tcPr>
          <w:p w14:paraId="537E911B" w14:textId="77777777" w:rsidR="00C007D9" w:rsidRDefault="00166F14">
            <w:pPr>
              <w:pStyle w:val="Standard"/>
              <w:jc w:val="center"/>
            </w:pPr>
            <w:r>
              <w:rPr>
                <w:color w:val="000000"/>
                <w:sz w:val="22"/>
              </w:rPr>
              <w:t>10.- €</w:t>
            </w:r>
          </w:p>
        </w:tc>
      </w:tr>
      <w:tr w:rsidR="00C007D9" w14:paraId="3B87EEA4" w14:textId="77777777">
        <w:tblPrEx>
          <w:tblCellMar>
            <w:top w:w="0" w:type="dxa"/>
            <w:bottom w:w="0" w:type="dxa"/>
          </w:tblCellMar>
        </w:tblPrEx>
        <w:trPr>
          <w:cantSplit/>
        </w:trPr>
        <w:tc>
          <w:tcPr>
            <w:tcW w:w="4449" w:type="dxa"/>
            <w:tcBorders>
              <w:top w:val="single" w:sz="2" w:space="0" w:color="000000"/>
              <w:left w:val="double" w:sz="2" w:space="0" w:color="000000"/>
              <w:bottom w:val="single" w:sz="2" w:space="0" w:color="000000"/>
            </w:tcBorders>
            <w:shd w:val="clear" w:color="auto" w:fill="auto"/>
            <w:tcMar>
              <w:top w:w="55" w:type="dxa"/>
              <w:left w:w="55" w:type="dxa"/>
              <w:bottom w:w="55" w:type="dxa"/>
              <w:right w:w="55" w:type="dxa"/>
            </w:tcMar>
          </w:tcPr>
          <w:p w14:paraId="209F9CE2" w14:textId="77777777" w:rsidR="00C007D9" w:rsidRDefault="00C007D9">
            <w:pPr>
              <w:pStyle w:val="TableContents"/>
              <w:snapToGrid w:val="0"/>
              <w:spacing w:after="0"/>
            </w:pPr>
          </w:p>
        </w:tc>
        <w:tc>
          <w:tcPr>
            <w:tcW w:w="197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65259FA" w14:textId="77777777" w:rsidR="00C007D9" w:rsidRDefault="00166F14">
            <w:pPr>
              <w:pStyle w:val="Standard"/>
              <w:jc w:val="center"/>
              <w:rPr>
                <w:color w:val="000000"/>
                <w:sz w:val="22"/>
              </w:rPr>
            </w:pPr>
            <w:r>
              <w:rPr>
                <w:color w:val="000000"/>
                <w:sz w:val="22"/>
              </w:rPr>
              <w:t>žiaci</w:t>
            </w:r>
          </w:p>
        </w:tc>
        <w:tc>
          <w:tcPr>
            <w:tcW w:w="3223" w:type="dxa"/>
            <w:tcBorders>
              <w:top w:val="single" w:sz="2" w:space="0" w:color="000000"/>
              <w:left w:val="single" w:sz="2" w:space="0" w:color="000000"/>
              <w:bottom w:val="single" w:sz="2" w:space="0" w:color="000000"/>
              <w:right w:val="double" w:sz="2" w:space="0" w:color="000000"/>
            </w:tcBorders>
            <w:shd w:val="clear" w:color="auto" w:fill="auto"/>
            <w:tcMar>
              <w:top w:w="55" w:type="dxa"/>
              <w:left w:w="55" w:type="dxa"/>
              <w:bottom w:w="55" w:type="dxa"/>
              <w:right w:w="55" w:type="dxa"/>
            </w:tcMar>
            <w:vAlign w:val="center"/>
          </w:tcPr>
          <w:p w14:paraId="4052976C" w14:textId="77777777" w:rsidR="00C007D9" w:rsidRDefault="00166F14">
            <w:pPr>
              <w:pStyle w:val="Standard"/>
              <w:jc w:val="center"/>
            </w:pPr>
            <w:r>
              <w:rPr>
                <w:color w:val="000000"/>
                <w:sz w:val="22"/>
              </w:rPr>
              <w:t>5,- €</w:t>
            </w:r>
          </w:p>
        </w:tc>
      </w:tr>
      <w:tr w:rsidR="00C007D9" w14:paraId="617FC63C" w14:textId="77777777">
        <w:tblPrEx>
          <w:tblCellMar>
            <w:top w:w="0" w:type="dxa"/>
            <w:bottom w:w="0" w:type="dxa"/>
          </w:tblCellMar>
        </w:tblPrEx>
        <w:trPr>
          <w:cantSplit/>
        </w:trPr>
        <w:tc>
          <w:tcPr>
            <w:tcW w:w="4449" w:type="dxa"/>
            <w:tcBorders>
              <w:top w:val="single" w:sz="2" w:space="0" w:color="000000"/>
              <w:left w:val="double" w:sz="2" w:space="0" w:color="000000"/>
              <w:bottom w:val="single" w:sz="2" w:space="0" w:color="000000"/>
            </w:tcBorders>
            <w:shd w:val="clear" w:color="auto" w:fill="auto"/>
            <w:tcMar>
              <w:top w:w="55" w:type="dxa"/>
              <w:left w:w="55" w:type="dxa"/>
              <w:bottom w:w="55" w:type="dxa"/>
              <w:right w:w="55" w:type="dxa"/>
            </w:tcMar>
          </w:tcPr>
          <w:p w14:paraId="68DACC56" w14:textId="77777777" w:rsidR="00C007D9" w:rsidRDefault="00166F14">
            <w:pPr>
              <w:pStyle w:val="Standard"/>
              <w:rPr>
                <w:color w:val="000000"/>
                <w:sz w:val="22"/>
              </w:rPr>
            </w:pPr>
            <w:r>
              <w:rPr>
                <w:color w:val="000000"/>
                <w:sz w:val="22"/>
              </w:rPr>
              <w:t>odvolací vklad</w:t>
            </w:r>
          </w:p>
        </w:tc>
        <w:tc>
          <w:tcPr>
            <w:tcW w:w="197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CDDF960" w14:textId="77777777" w:rsidR="00C007D9" w:rsidRDefault="00C007D9">
            <w:pPr>
              <w:pStyle w:val="TableContents"/>
              <w:snapToGrid w:val="0"/>
              <w:spacing w:after="0"/>
            </w:pPr>
          </w:p>
        </w:tc>
        <w:tc>
          <w:tcPr>
            <w:tcW w:w="3223" w:type="dxa"/>
            <w:tcBorders>
              <w:top w:val="single" w:sz="2" w:space="0" w:color="000000"/>
              <w:left w:val="single" w:sz="2" w:space="0" w:color="000000"/>
              <w:bottom w:val="single" w:sz="2" w:space="0" w:color="000000"/>
              <w:right w:val="double" w:sz="2" w:space="0" w:color="000000"/>
            </w:tcBorders>
            <w:shd w:val="clear" w:color="auto" w:fill="auto"/>
            <w:tcMar>
              <w:top w:w="55" w:type="dxa"/>
              <w:left w:w="55" w:type="dxa"/>
              <w:bottom w:w="55" w:type="dxa"/>
              <w:right w:w="55" w:type="dxa"/>
            </w:tcMar>
            <w:vAlign w:val="center"/>
          </w:tcPr>
          <w:p w14:paraId="5AB4B48F" w14:textId="77777777" w:rsidR="00C007D9" w:rsidRDefault="00166F14">
            <w:pPr>
              <w:pStyle w:val="Standard"/>
              <w:jc w:val="center"/>
            </w:pPr>
            <w:r>
              <w:rPr>
                <w:color w:val="000000"/>
                <w:sz w:val="22"/>
              </w:rPr>
              <w:t>50.- €</w:t>
            </w:r>
          </w:p>
        </w:tc>
      </w:tr>
      <w:tr w:rsidR="00C007D9" w14:paraId="09BC8D9D" w14:textId="77777777">
        <w:tblPrEx>
          <w:tblCellMar>
            <w:top w:w="0" w:type="dxa"/>
            <w:bottom w:w="0" w:type="dxa"/>
          </w:tblCellMar>
        </w:tblPrEx>
        <w:trPr>
          <w:cantSplit/>
        </w:trPr>
        <w:tc>
          <w:tcPr>
            <w:tcW w:w="4449" w:type="dxa"/>
            <w:tcBorders>
              <w:top w:val="single" w:sz="2" w:space="0" w:color="000000"/>
              <w:left w:val="double" w:sz="2" w:space="0" w:color="000000"/>
              <w:bottom w:val="single" w:sz="2" w:space="0" w:color="000000"/>
            </w:tcBorders>
            <w:shd w:val="clear" w:color="auto" w:fill="auto"/>
            <w:tcMar>
              <w:top w:w="55" w:type="dxa"/>
              <w:left w:w="55" w:type="dxa"/>
              <w:bottom w:w="55" w:type="dxa"/>
              <w:right w:w="55" w:type="dxa"/>
            </w:tcMar>
          </w:tcPr>
          <w:p w14:paraId="7DE4E866" w14:textId="77777777" w:rsidR="00C007D9" w:rsidRDefault="00166F14">
            <w:pPr>
              <w:pStyle w:val="Standard"/>
            </w:pPr>
            <w:r>
              <w:rPr>
                <w:color w:val="000000"/>
                <w:sz w:val="22"/>
              </w:rPr>
              <w:t>poplatok pri vylúčení hráča</w:t>
            </w:r>
          </w:p>
        </w:tc>
        <w:tc>
          <w:tcPr>
            <w:tcW w:w="197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1B493E1" w14:textId="77777777" w:rsidR="00C007D9" w:rsidRDefault="00C007D9">
            <w:pPr>
              <w:pStyle w:val="TableContents"/>
              <w:snapToGrid w:val="0"/>
              <w:spacing w:after="0"/>
            </w:pPr>
          </w:p>
        </w:tc>
        <w:tc>
          <w:tcPr>
            <w:tcW w:w="3223" w:type="dxa"/>
            <w:tcBorders>
              <w:top w:val="single" w:sz="2" w:space="0" w:color="000000"/>
              <w:left w:val="single" w:sz="2" w:space="0" w:color="000000"/>
              <w:bottom w:val="single" w:sz="2" w:space="0" w:color="000000"/>
              <w:right w:val="double" w:sz="2" w:space="0" w:color="000000"/>
            </w:tcBorders>
            <w:shd w:val="clear" w:color="auto" w:fill="auto"/>
            <w:tcMar>
              <w:top w:w="55" w:type="dxa"/>
              <w:left w:w="55" w:type="dxa"/>
              <w:bottom w:w="55" w:type="dxa"/>
              <w:right w:w="55" w:type="dxa"/>
            </w:tcMar>
            <w:vAlign w:val="center"/>
          </w:tcPr>
          <w:p w14:paraId="1799FE46" w14:textId="77777777" w:rsidR="00C007D9" w:rsidRDefault="00166F14">
            <w:pPr>
              <w:pStyle w:val="Standard"/>
              <w:jc w:val="center"/>
            </w:pPr>
            <w:r>
              <w:rPr>
                <w:color w:val="000000"/>
                <w:sz w:val="22"/>
              </w:rPr>
              <w:t>10.- €</w:t>
            </w:r>
          </w:p>
        </w:tc>
      </w:tr>
      <w:tr w:rsidR="00C007D9" w14:paraId="5067A2E9" w14:textId="77777777">
        <w:tblPrEx>
          <w:tblCellMar>
            <w:top w:w="0" w:type="dxa"/>
            <w:bottom w:w="0" w:type="dxa"/>
          </w:tblCellMar>
        </w:tblPrEx>
        <w:trPr>
          <w:cantSplit/>
        </w:trPr>
        <w:tc>
          <w:tcPr>
            <w:tcW w:w="4449" w:type="dxa"/>
            <w:tcBorders>
              <w:top w:val="single" w:sz="2" w:space="0" w:color="000000"/>
              <w:left w:val="double" w:sz="2" w:space="0" w:color="000000"/>
              <w:bottom w:val="single" w:sz="2" w:space="0" w:color="000000"/>
            </w:tcBorders>
            <w:shd w:val="clear" w:color="auto" w:fill="auto"/>
            <w:tcMar>
              <w:top w:w="55" w:type="dxa"/>
              <w:left w:w="55" w:type="dxa"/>
              <w:bottom w:w="55" w:type="dxa"/>
              <w:right w:w="55" w:type="dxa"/>
            </w:tcMar>
          </w:tcPr>
          <w:p w14:paraId="21916CC5" w14:textId="77777777" w:rsidR="00C007D9" w:rsidRDefault="00166F14">
            <w:pPr>
              <w:pStyle w:val="Standard"/>
            </w:pPr>
            <w:r>
              <w:rPr>
                <w:color w:val="000000"/>
                <w:sz w:val="22"/>
              </w:rPr>
              <w:t>poplatok za 5,9,12,15.. ŽK hráča</w:t>
            </w:r>
          </w:p>
        </w:tc>
        <w:tc>
          <w:tcPr>
            <w:tcW w:w="197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30685E6" w14:textId="77777777" w:rsidR="00C007D9" w:rsidRDefault="00C007D9">
            <w:pPr>
              <w:pStyle w:val="TableContents"/>
              <w:snapToGrid w:val="0"/>
              <w:spacing w:after="0"/>
            </w:pPr>
          </w:p>
        </w:tc>
        <w:tc>
          <w:tcPr>
            <w:tcW w:w="3223" w:type="dxa"/>
            <w:tcBorders>
              <w:top w:val="single" w:sz="2" w:space="0" w:color="000000"/>
              <w:left w:val="single" w:sz="2" w:space="0" w:color="000000"/>
              <w:bottom w:val="single" w:sz="2" w:space="0" w:color="000000"/>
              <w:right w:val="double" w:sz="2" w:space="0" w:color="000000"/>
            </w:tcBorders>
            <w:shd w:val="clear" w:color="auto" w:fill="auto"/>
            <w:tcMar>
              <w:top w:w="55" w:type="dxa"/>
              <w:left w:w="55" w:type="dxa"/>
              <w:bottom w:w="55" w:type="dxa"/>
              <w:right w:w="55" w:type="dxa"/>
            </w:tcMar>
            <w:vAlign w:val="center"/>
          </w:tcPr>
          <w:p w14:paraId="0C4BBB93" w14:textId="77777777" w:rsidR="00C007D9" w:rsidRDefault="00166F14">
            <w:pPr>
              <w:pStyle w:val="Standard"/>
              <w:jc w:val="center"/>
            </w:pPr>
            <w:r>
              <w:rPr>
                <w:color w:val="000000"/>
                <w:sz w:val="22"/>
              </w:rPr>
              <w:t>10.- €</w:t>
            </w:r>
          </w:p>
        </w:tc>
      </w:tr>
      <w:tr w:rsidR="00C007D9" w14:paraId="56814912" w14:textId="77777777">
        <w:tblPrEx>
          <w:tblCellMar>
            <w:top w:w="0" w:type="dxa"/>
            <w:bottom w:w="0" w:type="dxa"/>
          </w:tblCellMar>
        </w:tblPrEx>
        <w:trPr>
          <w:cantSplit/>
        </w:trPr>
        <w:tc>
          <w:tcPr>
            <w:tcW w:w="4449" w:type="dxa"/>
            <w:tcBorders>
              <w:top w:val="single" w:sz="2" w:space="0" w:color="000000"/>
              <w:left w:val="double" w:sz="2" w:space="0" w:color="000000"/>
              <w:bottom w:val="single" w:sz="2" w:space="0" w:color="000000"/>
            </w:tcBorders>
            <w:shd w:val="clear" w:color="auto" w:fill="auto"/>
            <w:tcMar>
              <w:top w:w="55" w:type="dxa"/>
              <w:left w:w="55" w:type="dxa"/>
              <w:bottom w:w="55" w:type="dxa"/>
              <w:right w:w="55" w:type="dxa"/>
            </w:tcMar>
          </w:tcPr>
          <w:p w14:paraId="32E19A70" w14:textId="77777777" w:rsidR="00C007D9" w:rsidRDefault="00166F14">
            <w:pPr>
              <w:pStyle w:val="Standard"/>
            </w:pPr>
            <w:r>
              <w:rPr>
                <w:color w:val="000000"/>
                <w:sz w:val="22"/>
              </w:rPr>
              <w:t>oneskorené zaslanie zápisu o stretnutí</w:t>
            </w:r>
            <w:r>
              <w:rPr>
                <w:color w:val="000000"/>
                <w:sz w:val="22"/>
              </w:rPr>
              <w:tab/>
            </w:r>
          </w:p>
        </w:tc>
        <w:tc>
          <w:tcPr>
            <w:tcW w:w="197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3EE93B5" w14:textId="77777777" w:rsidR="00C007D9" w:rsidRDefault="00C007D9">
            <w:pPr>
              <w:pStyle w:val="TableContents"/>
              <w:snapToGrid w:val="0"/>
              <w:spacing w:after="0"/>
            </w:pPr>
          </w:p>
        </w:tc>
        <w:tc>
          <w:tcPr>
            <w:tcW w:w="3223" w:type="dxa"/>
            <w:tcBorders>
              <w:top w:val="single" w:sz="2" w:space="0" w:color="000000"/>
              <w:left w:val="single" w:sz="2" w:space="0" w:color="000000"/>
              <w:bottom w:val="single" w:sz="2" w:space="0" w:color="000000"/>
              <w:right w:val="double" w:sz="2" w:space="0" w:color="000000"/>
            </w:tcBorders>
            <w:shd w:val="clear" w:color="auto" w:fill="auto"/>
            <w:tcMar>
              <w:top w:w="55" w:type="dxa"/>
              <w:left w:w="55" w:type="dxa"/>
              <w:bottom w:w="55" w:type="dxa"/>
              <w:right w:w="55" w:type="dxa"/>
            </w:tcMar>
            <w:vAlign w:val="center"/>
          </w:tcPr>
          <w:p w14:paraId="42A53223" w14:textId="77777777" w:rsidR="00C007D9" w:rsidRDefault="00166F14">
            <w:pPr>
              <w:pStyle w:val="Standard"/>
              <w:jc w:val="center"/>
            </w:pPr>
            <w:r>
              <w:rPr>
                <w:color w:val="000000"/>
                <w:sz w:val="22"/>
              </w:rPr>
              <w:t>10,- €</w:t>
            </w:r>
          </w:p>
        </w:tc>
      </w:tr>
      <w:tr w:rsidR="00C007D9" w14:paraId="6B0BF7BA" w14:textId="77777777">
        <w:tblPrEx>
          <w:tblCellMar>
            <w:top w:w="0" w:type="dxa"/>
            <w:bottom w:w="0" w:type="dxa"/>
          </w:tblCellMar>
        </w:tblPrEx>
        <w:trPr>
          <w:cantSplit/>
        </w:trPr>
        <w:tc>
          <w:tcPr>
            <w:tcW w:w="4449" w:type="dxa"/>
            <w:tcBorders>
              <w:top w:val="single" w:sz="2" w:space="0" w:color="000000"/>
              <w:left w:val="double" w:sz="2" w:space="0" w:color="000000"/>
              <w:bottom w:val="double" w:sz="2" w:space="0" w:color="000000"/>
            </w:tcBorders>
            <w:shd w:val="clear" w:color="auto" w:fill="auto"/>
            <w:tcMar>
              <w:top w:w="55" w:type="dxa"/>
              <w:left w:w="55" w:type="dxa"/>
              <w:bottom w:w="55" w:type="dxa"/>
              <w:right w:w="55" w:type="dxa"/>
            </w:tcMar>
          </w:tcPr>
          <w:p w14:paraId="38DD2802" w14:textId="77777777" w:rsidR="00C007D9" w:rsidRDefault="00166F14">
            <w:pPr>
              <w:pStyle w:val="Standard"/>
              <w:rPr>
                <w:color w:val="000000"/>
                <w:sz w:val="22"/>
              </w:rPr>
            </w:pPr>
            <w:r>
              <w:rPr>
                <w:color w:val="000000"/>
                <w:sz w:val="22"/>
              </w:rPr>
              <w:t xml:space="preserve">poplatok za žiadosť o zmenu trestu  </w:t>
            </w:r>
          </w:p>
        </w:tc>
        <w:tc>
          <w:tcPr>
            <w:tcW w:w="1975" w:type="dxa"/>
            <w:tcBorders>
              <w:top w:val="single" w:sz="2" w:space="0" w:color="000000"/>
              <w:left w:val="single" w:sz="2" w:space="0" w:color="000000"/>
              <w:bottom w:val="double" w:sz="2" w:space="0" w:color="000000"/>
            </w:tcBorders>
            <w:shd w:val="clear" w:color="auto" w:fill="auto"/>
            <w:tcMar>
              <w:top w:w="55" w:type="dxa"/>
              <w:left w:w="55" w:type="dxa"/>
              <w:bottom w:w="55" w:type="dxa"/>
              <w:right w:w="55" w:type="dxa"/>
            </w:tcMar>
          </w:tcPr>
          <w:p w14:paraId="1754A0DB" w14:textId="77777777" w:rsidR="00C007D9" w:rsidRDefault="00C007D9">
            <w:pPr>
              <w:pStyle w:val="TableContents"/>
              <w:snapToGrid w:val="0"/>
              <w:spacing w:after="0"/>
            </w:pPr>
          </w:p>
        </w:tc>
        <w:tc>
          <w:tcPr>
            <w:tcW w:w="3223" w:type="dxa"/>
            <w:tcBorders>
              <w:top w:val="single" w:sz="2" w:space="0" w:color="000000"/>
              <w:left w:val="single" w:sz="2" w:space="0" w:color="000000"/>
              <w:bottom w:val="double" w:sz="2" w:space="0" w:color="000000"/>
              <w:right w:val="double" w:sz="2" w:space="0" w:color="000000"/>
            </w:tcBorders>
            <w:shd w:val="clear" w:color="auto" w:fill="auto"/>
            <w:tcMar>
              <w:top w:w="55" w:type="dxa"/>
              <w:left w:w="55" w:type="dxa"/>
              <w:bottom w:w="55" w:type="dxa"/>
              <w:right w:w="55" w:type="dxa"/>
            </w:tcMar>
            <w:vAlign w:val="center"/>
          </w:tcPr>
          <w:p w14:paraId="24ABBA04" w14:textId="77777777" w:rsidR="00C007D9" w:rsidRDefault="00166F14">
            <w:pPr>
              <w:pStyle w:val="Standard"/>
              <w:jc w:val="center"/>
            </w:pPr>
            <w:r>
              <w:rPr>
                <w:color w:val="000000"/>
                <w:sz w:val="22"/>
              </w:rPr>
              <w:t>10.- €</w:t>
            </w:r>
          </w:p>
        </w:tc>
      </w:tr>
    </w:tbl>
    <w:p w14:paraId="452B9753" w14:textId="77777777" w:rsidR="00C007D9" w:rsidRDefault="00C007D9">
      <w:pPr>
        <w:pStyle w:val="Standard"/>
        <w:autoSpaceDE w:val="0"/>
        <w:rPr>
          <w:rFonts w:ascii="TimesNewRomanPS-BoldMT, 'Times " w:hAnsi="TimesNewRomanPS-BoldMT, 'Times " w:cs="TimesNewRomanPS-BoldMT, 'Times "/>
          <w:b/>
          <w:bCs/>
          <w:color w:val="000000"/>
          <w:sz w:val="22"/>
          <w:szCs w:val="22"/>
        </w:rPr>
      </w:pPr>
    </w:p>
    <w:p w14:paraId="345935A0" w14:textId="77777777" w:rsidR="00C007D9" w:rsidRDefault="00166F14">
      <w:pPr>
        <w:pStyle w:val="Standard"/>
        <w:numPr>
          <w:ilvl w:val="0"/>
          <w:numId w:val="4"/>
        </w:numPr>
        <w:autoSpaceDE w:val="0"/>
        <w:ind w:left="720"/>
        <w:rPr>
          <w:rFonts w:ascii="TimesNewRomanPS-BoldMT, 'Times " w:hAnsi="TimesNewRomanPS-BoldMT, 'Times " w:cs="TimesNewRomanPS-BoldMT, 'Times "/>
          <w:b/>
          <w:bCs/>
          <w:color w:val="000000"/>
          <w:sz w:val="22"/>
          <w:szCs w:val="22"/>
        </w:rPr>
      </w:pPr>
      <w:r>
        <w:rPr>
          <w:rFonts w:ascii="TimesNewRomanPS-BoldMT, 'Times " w:hAnsi="TimesNewRomanPS-BoldMT, 'Times " w:cs="TimesNewRomanPS-BoldMT, 'Times "/>
          <w:b/>
          <w:bCs/>
          <w:color w:val="000000"/>
          <w:sz w:val="22"/>
          <w:szCs w:val="22"/>
        </w:rPr>
        <w:t>Tabuľka č.2</w:t>
      </w:r>
    </w:p>
    <w:tbl>
      <w:tblPr>
        <w:tblW w:w="9757" w:type="dxa"/>
        <w:tblInd w:w="-113" w:type="dxa"/>
        <w:tblLayout w:type="fixed"/>
        <w:tblCellMar>
          <w:left w:w="10" w:type="dxa"/>
          <w:right w:w="10" w:type="dxa"/>
        </w:tblCellMar>
        <w:tblLook w:val="04A0" w:firstRow="1" w:lastRow="0" w:firstColumn="1" w:lastColumn="0" w:noHBand="0" w:noVBand="1"/>
      </w:tblPr>
      <w:tblGrid>
        <w:gridCol w:w="2258"/>
        <w:gridCol w:w="2341"/>
        <w:gridCol w:w="1439"/>
        <w:gridCol w:w="3719"/>
      </w:tblGrid>
      <w:tr w:rsidR="00C007D9" w14:paraId="36658120" w14:textId="77777777">
        <w:tblPrEx>
          <w:tblCellMar>
            <w:top w:w="0" w:type="dxa"/>
            <w:bottom w:w="0" w:type="dxa"/>
          </w:tblCellMar>
        </w:tblPrEx>
        <w:tc>
          <w:tcPr>
            <w:tcW w:w="22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D6B193C" w14:textId="77777777" w:rsidR="00C007D9" w:rsidRDefault="00166F14">
            <w:pPr>
              <w:pStyle w:val="Standard"/>
              <w:autoSpaceDE w:val="0"/>
              <w:rPr>
                <w:rFonts w:ascii="TimesNewRomanPS-BoldMT, 'Times " w:hAnsi="TimesNewRomanPS-BoldMT, 'Times " w:cs="TimesNewRomanPS-BoldMT, 'Times "/>
                <w:b/>
                <w:bCs/>
                <w:color w:val="000000"/>
                <w:sz w:val="22"/>
                <w:szCs w:val="22"/>
              </w:rPr>
            </w:pPr>
            <w:r>
              <w:rPr>
                <w:rFonts w:ascii="TimesNewRomanPS-BoldMT, 'Times " w:hAnsi="TimesNewRomanPS-BoldMT, 'Times " w:cs="TimesNewRomanPS-BoldMT, 'Times "/>
                <w:b/>
                <w:bCs/>
                <w:color w:val="000000"/>
                <w:sz w:val="22"/>
                <w:szCs w:val="22"/>
              </w:rPr>
              <w:t>PREDMET PODANIA</w:t>
            </w:r>
          </w:p>
        </w:tc>
        <w:tc>
          <w:tcPr>
            <w:tcW w:w="23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0B3F207" w14:textId="77777777" w:rsidR="00C007D9" w:rsidRDefault="00166F14">
            <w:pPr>
              <w:pStyle w:val="Standard"/>
              <w:autoSpaceDE w:val="0"/>
            </w:pPr>
            <w:r>
              <w:rPr>
                <w:rFonts w:ascii="TimesNewRomanPS-BoldMT, 'Times " w:hAnsi="TimesNewRomanPS-BoldMT, 'Times " w:cs="TimesNewRomanPS-BoldMT, 'Times "/>
                <w:b/>
                <w:bCs/>
                <w:color w:val="000000"/>
                <w:sz w:val="22"/>
                <w:szCs w:val="22"/>
              </w:rPr>
              <w:t>TERMÍN PODANIA</w:t>
            </w:r>
          </w:p>
        </w:tc>
        <w:tc>
          <w:tcPr>
            <w:tcW w:w="14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258F193" w14:textId="77777777" w:rsidR="00C007D9" w:rsidRDefault="00166F14">
            <w:pPr>
              <w:pStyle w:val="Standard"/>
              <w:autoSpaceDE w:val="0"/>
              <w:rPr>
                <w:rFonts w:ascii="TimesNewRomanPS-BoldMT, 'Times " w:hAnsi="TimesNewRomanPS-BoldMT, 'Times " w:cs="TimesNewRomanPS-BoldMT, 'Times "/>
                <w:b/>
                <w:bCs/>
                <w:color w:val="000000"/>
                <w:sz w:val="22"/>
                <w:szCs w:val="22"/>
              </w:rPr>
            </w:pPr>
            <w:r>
              <w:rPr>
                <w:rFonts w:ascii="TimesNewRomanPS-BoldMT, 'Times " w:hAnsi="TimesNewRomanPS-BoldMT, 'Times " w:cs="TimesNewRomanPS-BoldMT, 'Times "/>
                <w:b/>
                <w:bCs/>
                <w:color w:val="000000"/>
                <w:sz w:val="22"/>
                <w:szCs w:val="22"/>
              </w:rPr>
              <w:t>POPLATKY</w:t>
            </w:r>
          </w:p>
        </w:tc>
        <w:tc>
          <w:tcPr>
            <w:tcW w:w="3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87821" w14:textId="77777777" w:rsidR="00C007D9" w:rsidRDefault="00166F14">
            <w:pPr>
              <w:pStyle w:val="Standard"/>
              <w:autoSpaceDE w:val="0"/>
              <w:rPr>
                <w:rFonts w:ascii="TimesNewRomanPS-BoldMT, 'Times " w:hAnsi="TimesNewRomanPS-BoldMT, 'Times " w:cs="TimesNewRomanPS-BoldMT, 'Times "/>
                <w:b/>
                <w:bCs/>
                <w:color w:val="000000"/>
                <w:sz w:val="22"/>
                <w:szCs w:val="22"/>
              </w:rPr>
            </w:pPr>
            <w:r>
              <w:rPr>
                <w:rFonts w:ascii="TimesNewRomanPS-BoldMT, 'Times " w:hAnsi="TimesNewRomanPS-BoldMT, 'Times " w:cs="TimesNewRomanPS-BoldMT, 'Times "/>
                <w:b/>
                <w:bCs/>
                <w:color w:val="000000"/>
                <w:sz w:val="22"/>
                <w:szCs w:val="22"/>
              </w:rPr>
              <w:t>DOPLŇUJÚCE NÁLEŽITOSTI PODANIA</w:t>
            </w:r>
          </w:p>
        </w:tc>
      </w:tr>
      <w:tr w:rsidR="00C007D9" w14:paraId="70D4208E" w14:textId="77777777">
        <w:tblPrEx>
          <w:tblCellMar>
            <w:top w:w="0" w:type="dxa"/>
            <w:bottom w:w="0" w:type="dxa"/>
          </w:tblCellMar>
        </w:tblPrEx>
        <w:tc>
          <w:tcPr>
            <w:tcW w:w="22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F177B1E" w14:textId="77777777" w:rsidR="00C007D9" w:rsidRDefault="00166F14">
            <w:pPr>
              <w:pStyle w:val="Standard"/>
              <w:autoSpaceDE w:val="0"/>
            </w:pPr>
            <w:r>
              <w:rPr>
                <w:rFonts w:ascii="TimesNewRomanPS-BoldMT, 'Times " w:hAnsi="TimesNewRomanPS-BoldMT, 'Times " w:cs="TimesNewRomanPS-BoldMT, 'Times "/>
                <w:b/>
                <w:bCs/>
                <w:color w:val="000000"/>
                <w:sz w:val="22"/>
                <w:szCs w:val="22"/>
              </w:rPr>
              <w:t>zmena miesta stretnutia</w:t>
            </w:r>
          </w:p>
        </w:tc>
        <w:tc>
          <w:tcPr>
            <w:tcW w:w="23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2DB2D93" w14:textId="77777777" w:rsidR="00C007D9" w:rsidRDefault="00166F14">
            <w:pPr>
              <w:pStyle w:val="Standard"/>
              <w:autoSpaceDE w:val="0"/>
              <w:rPr>
                <w:rFonts w:ascii="TimesNewRomanPS-BoldMT, 'Times " w:hAnsi="TimesNewRomanPS-BoldMT, 'Times " w:cs="TimesNewRomanPS-BoldMT, 'Times "/>
                <w:b/>
                <w:bCs/>
                <w:color w:val="000000"/>
                <w:sz w:val="22"/>
                <w:szCs w:val="22"/>
              </w:rPr>
            </w:pPr>
            <w:r>
              <w:rPr>
                <w:rFonts w:ascii="TimesNewRomanPS-BoldMT, 'Times " w:hAnsi="TimesNewRomanPS-BoldMT, 'Times " w:cs="TimesNewRomanPS-BoldMT, 'Times "/>
                <w:b/>
                <w:bCs/>
                <w:color w:val="000000"/>
                <w:sz w:val="22"/>
                <w:szCs w:val="22"/>
              </w:rPr>
              <w:t>pred začiatkom sezóny</w:t>
            </w:r>
          </w:p>
        </w:tc>
        <w:tc>
          <w:tcPr>
            <w:tcW w:w="14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D704E05" w14:textId="77777777" w:rsidR="00C007D9" w:rsidRDefault="00166F14">
            <w:pPr>
              <w:pStyle w:val="Standard"/>
              <w:autoSpaceDE w:val="0"/>
              <w:rPr>
                <w:rFonts w:ascii="TimesNewRomanPS-BoldMT, 'Times " w:hAnsi="TimesNewRomanPS-BoldMT, 'Times " w:cs="TimesNewRomanPS-BoldMT, 'Times "/>
                <w:b/>
                <w:bCs/>
                <w:color w:val="000000"/>
                <w:sz w:val="22"/>
                <w:szCs w:val="22"/>
              </w:rPr>
            </w:pPr>
            <w:r>
              <w:rPr>
                <w:rFonts w:ascii="TimesNewRomanPS-BoldMT, 'Times " w:hAnsi="TimesNewRomanPS-BoldMT, 'Times " w:cs="TimesNewRomanPS-BoldMT, 'Times "/>
                <w:b/>
                <w:bCs/>
                <w:color w:val="000000"/>
                <w:sz w:val="22"/>
                <w:szCs w:val="22"/>
              </w:rPr>
              <w:t>bez</w:t>
            </w:r>
          </w:p>
        </w:tc>
        <w:tc>
          <w:tcPr>
            <w:tcW w:w="3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E0C21" w14:textId="77777777" w:rsidR="00C007D9" w:rsidRDefault="00C007D9">
            <w:pPr>
              <w:pStyle w:val="Standard"/>
              <w:autoSpaceDE w:val="0"/>
              <w:snapToGrid w:val="0"/>
              <w:rPr>
                <w:rFonts w:ascii="TimesNewRomanPS-BoldMT, 'Times " w:hAnsi="TimesNewRomanPS-BoldMT, 'Times " w:cs="TimesNewRomanPS-BoldMT, 'Times "/>
                <w:b/>
                <w:bCs/>
                <w:color w:val="000000"/>
                <w:sz w:val="22"/>
                <w:szCs w:val="22"/>
              </w:rPr>
            </w:pPr>
          </w:p>
        </w:tc>
      </w:tr>
      <w:tr w:rsidR="00C007D9" w14:paraId="19A97A8D" w14:textId="77777777">
        <w:tblPrEx>
          <w:tblCellMar>
            <w:top w:w="0" w:type="dxa"/>
            <w:bottom w:w="0" w:type="dxa"/>
          </w:tblCellMar>
        </w:tblPrEx>
        <w:tc>
          <w:tcPr>
            <w:tcW w:w="22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4F1EE3C" w14:textId="77777777" w:rsidR="00C007D9" w:rsidRDefault="00166F14">
            <w:pPr>
              <w:pStyle w:val="Standard"/>
              <w:autoSpaceDE w:val="0"/>
              <w:rPr>
                <w:rFonts w:ascii="TimesNewRomanPS-BoldMT, 'Times " w:hAnsi="TimesNewRomanPS-BoldMT, 'Times " w:cs="TimesNewRomanPS-BoldMT, 'Times "/>
                <w:b/>
                <w:bCs/>
                <w:color w:val="000000"/>
                <w:sz w:val="22"/>
                <w:szCs w:val="22"/>
              </w:rPr>
            </w:pPr>
            <w:r>
              <w:rPr>
                <w:rFonts w:ascii="TimesNewRomanPS-BoldMT, 'Times " w:hAnsi="TimesNewRomanPS-BoldMT, 'Times " w:cs="TimesNewRomanPS-BoldMT, 'Times "/>
                <w:b/>
                <w:bCs/>
                <w:color w:val="000000"/>
                <w:sz w:val="22"/>
                <w:szCs w:val="22"/>
              </w:rPr>
              <w:t>zmena poradia stretnutia</w:t>
            </w:r>
          </w:p>
        </w:tc>
        <w:tc>
          <w:tcPr>
            <w:tcW w:w="23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04D3703" w14:textId="77777777" w:rsidR="00C007D9" w:rsidRDefault="00166F14">
            <w:pPr>
              <w:pStyle w:val="Standard"/>
              <w:autoSpaceDE w:val="0"/>
            </w:pPr>
            <w:r>
              <w:rPr>
                <w:rFonts w:ascii="TimesNewRomanPS-BoldMT, 'Times " w:hAnsi="TimesNewRomanPS-BoldMT, 'Times " w:cs="TimesNewRomanPS-BoldMT, 'Times "/>
                <w:b/>
                <w:bCs/>
                <w:color w:val="000000"/>
                <w:sz w:val="22"/>
                <w:szCs w:val="22"/>
              </w:rPr>
              <w:t>pred začiatkom sezóny</w:t>
            </w:r>
          </w:p>
        </w:tc>
        <w:tc>
          <w:tcPr>
            <w:tcW w:w="14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441EF1" w14:textId="77777777" w:rsidR="00C007D9" w:rsidRDefault="00166F14">
            <w:pPr>
              <w:pStyle w:val="Standard"/>
              <w:autoSpaceDE w:val="0"/>
              <w:rPr>
                <w:rFonts w:ascii="TimesNewRomanPS-BoldMT, 'Times " w:hAnsi="TimesNewRomanPS-BoldMT, 'Times " w:cs="TimesNewRomanPS-BoldMT, 'Times "/>
                <w:b/>
                <w:bCs/>
                <w:color w:val="000000"/>
                <w:sz w:val="22"/>
                <w:szCs w:val="22"/>
              </w:rPr>
            </w:pPr>
            <w:r>
              <w:rPr>
                <w:rFonts w:ascii="TimesNewRomanPS-BoldMT, 'Times " w:hAnsi="TimesNewRomanPS-BoldMT, 'Times " w:cs="TimesNewRomanPS-BoldMT, 'Times "/>
                <w:b/>
                <w:bCs/>
                <w:color w:val="000000"/>
                <w:sz w:val="22"/>
                <w:szCs w:val="22"/>
              </w:rPr>
              <w:t>bez</w:t>
            </w:r>
          </w:p>
        </w:tc>
        <w:tc>
          <w:tcPr>
            <w:tcW w:w="3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3EDE0" w14:textId="77777777" w:rsidR="00C007D9" w:rsidRDefault="00166F14">
            <w:pPr>
              <w:pStyle w:val="Standard"/>
              <w:autoSpaceDE w:val="0"/>
              <w:rPr>
                <w:rFonts w:ascii="TimesNewRomanPS-BoldMT, 'Times " w:hAnsi="TimesNewRomanPS-BoldMT, 'Times " w:cs="TimesNewRomanPS-BoldMT, 'Times "/>
                <w:b/>
                <w:bCs/>
                <w:color w:val="000000"/>
                <w:sz w:val="22"/>
                <w:szCs w:val="22"/>
              </w:rPr>
            </w:pPr>
            <w:r>
              <w:rPr>
                <w:rFonts w:ascii="TimesNewRomanPS-BoldMT, 'Times " w:hAnsi="TimesNewRomanPS-BoldMT, 'Times " w:cs="TimesNewRomanPS-BoldMT, 'Times "/>
                <w:b/>
                <w:bCs/>
                <w:color w:val="000000"/>
                <w:sz w:val="22"/>
                <w:szCs w:val="22"/>
              </w:rPr>
              <w:t>súhlas súpera</w:t>
            </w:r>
          </w:p>
        </w:tc>
      </w:tr>
      <w:tr w:rsidR="00C007D9" w14:paraId="753E08FD" w14:textId="77777777">
        <w:tblPrEx>
          <w:tblCellMar>
            <w:top w:w="0" w:type="dxa"/>
            <w:bottom w:w="0" w:type="dxa"/>
          </w:tblCellMar>
        </w:tblPrEx>
        <w:tc>
          <w:tcPr>
            <w:tcW w:w="22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5CF3457" w14:textId="77777777" w:rsidR="00C007D9" w:rsidRDefault="00166F14">
            <w:pPr>
              <w:pStyle w:val="Standard"/>
              <w:autoSpaceDE w:val="0"/>
              <w:rPr>
                <w:rFonts w:ascii="TimesNewRomanPS-BoldMT, 'Times " w:hAnsi="TimesNewRomanPS-BoldMT, 'Times " w:cs="TimesNewRomanPS-BoldMT, 'Times "/>
                <w:b/>
                <w:bCs/>
                <w:color w:val="000000"/>
                <w:sz w:val="22"/>
                <w:szCs w:val="22"/>
              </w:rPr>
            </w:pPr>
            <w:r>
              <w:rPr>
                <w:rFonts w:ascii="TimesNewRomanPS-BoldMT, 'Times " w:hAnsi="TimesNewRomanPS-BoldMT, 'Times " w:cs="TimesNewRomanPS-BoldMT, 'Times "/>
                <w:b/>
                <w:bCs/>
                <w:color w:val="000000"/>
                <w:sz w:val="22"/>
                <w:szCs w:val="22"/>
              </w:rPr>
              <w:t>zmena úhč</w:t>
            </w:r>
          </w:p>
        </w:tc>
        <w:tc>
          <w:tcPr>
            <w:tcW w:w="23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9179B29" w14:textId="77777777" w:rsidR="00C007D9" w:rsidRDefault="00166F14">
            <w:pPr>
              <w:pStyle w:val="Standard"/>
              <w:autoSpaceDE w:val="0"/>
              <w:rPr>
                <w:rFonts w:ascii="TimesNewRomanPS-BoldMT, 'Times " w:hAnsi="TimesNewRomanPS-BoldMT, 'Times " w:cs="TimesNewRomanPS-BoldMT, 'Times "/>
                <w:b/>
                <w:bCs/>
                <w:color w:val="000000"/>
                <w:sz w:val="22"/>
                <w:szCs w:val="22"/>
              </w:rPr>
            </w:pPr>
            <w:r>
              <w:rPr>
                <w:rFonts w:ascii="TimesNewRomanPS-BoldMT, 'Times " w:hAnsi="TimesNewRomanPS-BoldMT, 'Times " w:cs="TimesNewRomanPS-BoldMT, 'Times "/>
                <w:b/>
                <w:bCs/>
                <w:color w:val="000000"/>
                <w:sz w:val="22"/>
                <w:szCs w:val="22"/>
              </w:rPr>
              <w:t>nad 10 dní</w:t>
            </w:r>
          </w:p>
        </w:tc>
        <w:tc>
          <w:tcPr>
            <w:tcW w:w="14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9A85E85" w14:textId="77777777" w:rsidR="00C007D9" w:rsidRDefault="00166F14">
            <w:pPr>
              <w:pStyle w:val="Standard"/>
              <w:autoSpaceDE w:val="0"/>
            </w:pPr>
            <w:r>
              <w:rPr>
                <w:rFonts w:ascii="TimesNewRomanPS-BoldMT, 'Times " w:hAnsi="TimesNewRomanPS-BoldMT, 'Times " w:cs="TimesNewRomanPS-BoldMT, 'Times "/>
                <w:b/>
                <w:bCs/>
                <w:color w:val="000000"/>
                <w:sz w:val="22"/>
                <w:szCs w:val="22"/>
              </w:rPr>
              <w:t>10,-€</w:t>
            </w:r>
          </w:p>
        </w:tc>
        <w:tc>
          <w:tcPr>
            <w:tcW w:w="3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EDA00" w14:textId="77777777" w:rsidR="00C007D9" w:rsidRDefault="00166F14">
            <w:pPr>
              <w:pStyle w:val="Standard"/>
              <w:autoSpaceDE w:val="0"/>
              <w:rPr>
                <w:rFonts w:ascii="TimesNewRomanPS-BoldMT, 'Times " w:hAnsi="TimesNewRomanPS-BoldMT, 'Times " w:cs="TimesNewRomanPS-BoldMT, 'Times "/>
                <w:b/>
                <w:bCs/>
                <w:color w:val="000000"/>
                <w:sz w:val="22"/>
                <w:szCs w:val="22"/>
              </w:rPr>
            </w:pPr>
            <w:r>
              <w:rPr>
                <w:rFonts w:ascii="TimesNewRomanPS-BoldMT, 'Times " w:hAnsi="TimesNewRomanPS-BoldMT, 'Times " w:cs="TimesNewRomanPS-BoldMT, 'Times "/>
                <w:b/>
                <w:bCs/>
                <w:color w:val="000000"/>
                <w:sz w:val="22"/>
                <w:szCs w:val="22"/>
              </w:rPr>
              <w:t>oznámiť súperovi doporučeným listom, kópiu podania predložiť na štk</w:t>
            </w:r>
          </w:p>
        </w:tc>
      </w:tr>
      <w:tr w:rsidR="00C007D9" w14:paraId="5C72E0AD" w14:textId="77777777">
        <w:tblPrEx>
          <w:tblCellMar>
            <w:top w:w="0" w:type="dxa"/>
            <w:bottom w:w="0" w:type="dxa"/>
          </w:tblCellMar>
        </w:tblPrEx>
        <w:tc>
          <w:tcPr>
            <w:tcW w:w="22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7EBCDB1" w14:textId="77777777" w:rsidR="00C007D9" w:rsidRDefault="00166F14">
            <w:pPr>
              <w:pStyle w:val="Standard"/>
              <w:autoSpaceDE w:val="0"/>
              <w:rPr>
                <w:rFonts w:ascii="TimesNewRomanPS-BoldMT, 'Times " w:hAnsi="TimesNewRomanPS-BoldMT, 'Times " w:cs="TimesNewRomanPS-BoldMT, 'Times "/>
                <w:b/>
                <w:bCs/>
                <w:color w:val="000000"/>
                <w:sz w:val="22"/>
                <w:szCs w:val="22"/>
              </w:rPr>
            </w:pPr>
            <w:r>
              <w:rPr>
                <w:rFonts w:ascii="TimesNewRomanPS-BoldMT, 'Times " w:hAnsi="TimesNewRomanPS-BoldMT, 'Times " w:cs="TimesNewRomanPS-BoldMT, 'Times "/>
                <w:b/>
                <w:bCs/>
                <w:color w:val="000000"/>
                <w:sz w:val="22"/>
                <w:szCs w:val="22"/>
              </w:rPr>
              <w:t>zmena úhč</w:t>
            </w:r>
          </w:p>
        </w:tc>
        <w:tc>
          <w:tcPr>
            <w:tcW w:w="23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C3EDBD6" w14:textId="77777777" w:rsidR="00C007D9" w:rsidRDefault="00166F14">
            <w:pPr>
              <w:pStyle w:val="Standard"/>
              <w:autoSpaceDE w:val="0"/>
              <w:rPr>
                <w:rFonts w:ascii="TimesNewRomanPS-BoldMT, 'Times " w:hAnsi="TimesNewRomanPS-BoldMT, 'Times " w:cs="TimesNewRomanPS-BoldMT, 'Times "/>
                <w:b/>
                <w:bCs/>
                <w:color w:val="000000"/>
                <w:sz w:val="22"/>
                <w:szCs w:val="22"/>
              </w:rPr>
            </w:pPr>
            <w:r>
              <w:rPr>
                <w:rFonts w:ascii="TimesNewRomanPS-BoldMT, 'Times " w:hAnsi="TimesNewRomanPS-BoldMT, 'Times " w:cs="TimesNewRomanPS-BoldMT, 'Times "/>
                <w:b/>
                <w:bCs/>
                <w:color w:val="000000"/>
                <w:sz w:val="22"/>
                <w:szCs w:val="22"/>
              </w:rPr>
              <w:t>do 10 dní</w:t>
            </w:r>
          </w:p>
        </w:tc>
        <w:tc>
          <w:tcPr>
            <w:tcW w:w="14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2848717" w14:textId="77777777" w:rsidR="00C007D9" w:rsidRDefault="00166F14">
            <w:pPr>
              <w:pStyle w:val="Standard"/>
              <w:autoSpaceDE w:val="0"/>
              <w:rPr>
                <w:rFonts w:ascii="TimesNewRomanPS-BoldMT, 'Times " w:hAnsi="TimesNewRomanPS-BoldMT, 'Times " w:cs="TimesNewRomanPS-BoldMT, 'Times "/>
                <w:b/>
                <w:bCs/>
                <w:color w:val="000000"/>
                <w:sz w:val="22"/>
                <w:szCs w:val="22"/>
              </w:rPr>
            </w:pPr>
            <w:r>
              <w:rPr>
                <w:rFonts w:ascii="TimesNewRomanPS-BoldMT, 'Times " w:hAnsi="TimesNewRomanPS-BoldMT, 'Times " w:cs="TimesNewRomanPS-BoldMT, 'Times "/>
                <w:b/>
                <w:bCs/>
                <w:color w:val="000000"/>
                <w:sz w:val="22"/>
                <w:szCs w:val="22"/>
              </w:rPr>
              <w:t>17,-€</w:t>
            </w:r>
          </w:p>
        </w:tc>
        <w:tc>
          <w:tcPr>
            <w:tcW w:w="3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F8234" w14:textId="77777777" w:rsidR="00C007D9" w:rsidRDefault="00166F14">
            <w:pPr>
              <w:pStyle w:val="Standard"/>
              <w:autoSpaceDE w:val="0"/>
              <w:rPr>
                <w:rFonts w:ascii="TimesNewRomanPS-BoldMT, 'Times " w:hAnsi="TimesNewRomanPS-BoldMT, 'Times " w:cs="TimesNewRomanPS-BoldMT, 'Times "/>
                <w:b/>
                <w:bCs/>
                <w:color w:val="000000"/>
                <w:sz w:val="22"/>
                <w:szCs w:val="22"/>
              </w:rPr>
            </w:pPr>
            <w:r>
              <w:rPr>
                <w:rFonts w:ascii="TimesNewRomanPS-BoldMT, 'Times " w:hAnsi="TimesNewRomanPS-BoldMT, 'Times " w:cs="TimesNewRomanPS-BoldMT, 'Times "/>
                <w:b/>
                <w:bCs/>
                <w:color w:val="000000"/>
                <w:sz w:val="22"/>
                <w:szCs w:val="22"/>
              </w:rPr>
              <w:t>súhlas súpera</w:t>
            </w:r>
          </w:p>
        </w:tc>
      </w:tr>
      <w:tr w:rsidR="00C007D9" w14:paraId="07C247B2" w14:textId="77777777">
        <w:tblPrEx>
          <w:tblCellMar>
            <w:top w:w="0" w:type="dxa"/>
            <w:bottom w:w="0" w:type="dxa"/>
          </w:tblCellMar>
        </w:tblPrEx>
        <w:tc>
          <w:tcPr>
            <w:tcW w:w="22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E223A3E" w14:textId="77777777" w:rsidR="00C007D9" w:rsidRDefault="00166F14">
            <w:pPr>
              <w:pStyle w:val="Standard"/>
              <w:autoSpaceDE w:val="0"/>
            </w:pPr>
            <w:r>
              <w:rPr>
                <w:rFonts w:ascii="TimesNewRomanPS-BoldMT, 'Times " w:hAnsi="TimesNewRomanPS-BoldMT, 'Times " w:cs="TimesNewRomanPS-BoldMT, 'Times "/>
                <w:b/>
                <w:bCs/>
                <w:color w:val="000000"/>
                <w:sz w:val="22"/>
                <w:szCs w:val="22"/>
              </w:rPr>
              <w:t>zmena termínu stretnutia žiaci</w:t>
            </w:r>
          </w:p>
        </w:tc>
        <w:tc>
          <w:tcPr>
            <w:tcW w:w="23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2213DDB" w14:textId="77777777" w:rsidR="00C007D9" w:rsidRDefault="00166F14">
            <w:pPr>
              <w:pStyle w:val="Standard"/>
              <w:autoSpaceDE w:val="0"/>
              <w:rPr>
                <w:rFonts w:ascii="TimesNewRomanPS-BoldMT, 'Times " w:hAnsi="TimesNewRomanPS-BoldMT, 'Times " w:cs="TimesNewRomanPS-BoldMT, 'Times "/>
                <w:b/>
                <w:bCs/>
                <w:color w:val="000000"/>
                <w:sz w:val="22"/>
                <w:szCs w:val="22"/>
              </w:rPr>
            </w:pPr>
            <w:r>
              <w:rPr>
                <w:rFonts w:ascii="TimesNewRomanPS-BoldMT, 'Times " w:hAnsi="TimesNewRomanPS-BoldMT, 'Times " w:cs="TimesNewRomanPS-BoldMT, 'Times "/>
                <w:b/>
                <w:bCs/>
                <w:color w:val="000000"/>
                <w:sz w:val="22"/>
                <w:szCs w:val="22"/>
              </w:rPr>
              <w:t>nad 10 dní</w:t>
            </w:r>
          </w:p>
        </w:tc>
        <w:tc>
          <w:tcPr>
            <w:tcW w:w="14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04ED287" w14:textId="77777777" w:rsidR="00C007D9" w:rsidRDefault="00166F14">
            <w:pPr>
              <w:pStyle w:val="Standard"/>
              <w:autoSpaceDE w:val="0"/>
            </w:pPr>
            <w:r>
              <w:rPr>
                <w:rFonts w:ascii="TimesNewRomanPS-BoldMT, 'Times " w:hAnsi="TimesNewRomanPS-BoldMT, 'Times " w:cs="TimesNewRomanPS-BoldMT, 'Times "/>
                <w:b/>
                <w:bCs/>
                <w:color w:val="000000"/>
                <w:sz w:val="22"/>
                <w:szCs w:val="22"/>
              </w:rPr>
              <w:t>10,-€</w:t>
            </w:r>
          </w:p>
        </w:tc>
        <w:tc>
          <w:tcPr>
            <w:tcW w:w="3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F41F6" w14:textId="77777777" w:rsidR="00C007D9" w:rsidRDefault="00166F14">
            <w:pPr>
              <w:pStyle w:val="Standard"/>
              <w:autoSpaceDE w:val="0"/>
              <w:rPr>
                <w:rFonts w:ascii="TimesNewRomanPS-BoldMT, 'Times " w:hAnsi="TimesNewRomanPS-BoldMT, 'Times " w:cs="TimesNewRomanPS-BoldMT, 'Times "/>
                <w:b/>
                <w:bCs/>
                <w:color w:val="000000"/>
                <w:sz w:val="22"/>
                <w:szCs w:val="22"/>
              </w:rPr>
            </w:pPr>
            <w:r>
              <w:rPr>
                <w:rFonts w:ascii="TimesNewRomanPS-BoldMT, 'Times " w:hAnsi="TimesNewRomanPS-BoldMT, 'Times " w:cs="TimesNewRomanPS-BoldMT, 'Times "/>
                <w:b/>
                <w:bCs/>
                <w:color w:val="000000"/>
                <w:sz w:val="22"/>
                <w:szCs w:val="22"/>
              </w:rPr>
              <w:t>súhlas súpera</w:t>
            </w:r>
          </w:p>
        </w:tc>
      </w:tr>
      <w:tr w:rsidR="00C007D9" w14:paraId="386B30B2" w14:textId="77777777">
        <w:tblPrEx>
          <w:tblCellMar>
            <w:top w:w="0" w:type="dxa"/>
            <w:bottom w:w="0" w:type="dxa"/>
          </w:tblCellMar>
        </w:tblPrEx>
        <w:tc>
          <w:tcPr>
            <w:tcW w:w="22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453C86" w14:textId="77777777" w:rsidR="00C007D9" w:rsidRDefault="00166F14">
            <w:pPr>
              <w:pStyle w:val="Standard"/>
              <w:autoSpaceDE w:val="0"/>
              <w:rPr>
                <w:rFonts w:ascii="TimesNewRomanPS-BoldMT, 'Times " w:hAnsi="TimesNewRomanPS-BoldMT, 'Times " w:cs="TimesNewRomanPS-BoldMT, 'Times "/>
                <w:b/>
                <w:bCs/>
                <w:color w:val="000000"/>
                <w:sz w:val="22"/>
                <w:szCs w:val="22"/>
              </w:rPr>
            </w:pPr>
            <w:r>
              <w:rPr>
                <w:rFonts w:ascii="TimesNewRomanPS-BoldMT, 'Times " w:hAnsi="TimesNewRomanPS-BoldMT, 'Times " w:cs="TimesNewRomanPS-BoldMT, 'Times "/>
                <w:b/>
                <w:bCs/>
                <w:color w:val="000000"/>
                <w:sz w:val="22"/>
                <w:szCs w:val="22"/>
              </w:rPr>
              <w:t>zmena termínu stretnutia</w:t>
            </w:r>
          </w:p>
        </w:tc>
        <w:tc>
          <w:tcPr>
            <w:tcW w:w="23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2FB7BF" w14:textId="77777777" w:rsidR="00C007D9" w:rsidRDefault="00166F14">
            <w:pPr>
              <w:pStyle w:val="Standard"/>
              <w:autoSpaceDE w:val="0"/>
              <w:rPr>
                <w:rFonts w:ascii="TimesNewRomanPS-BoldMT, 'Times " w:hAnsi="TimesNewRomanPS-BoldMT, 'Times " w:cs="TimesNewRomanPS-BoldMT, 'Times "/>
                <w:b/>
                <w:bCs/>
                <w:color w:val="000000"/>
                <w:sz w:val="22"/>
                <w:szCs w:val="22"/>
              </w:rPr>
            </w:pPr>
            <w:r>
              <w:rPr>
                <w:rFonts w:ascii="TimesNewRomanPS-BoldMT, 'Times " w:hAnsi="TimesNewRomanPS-BoldMT, 'Times " w:cs="TimesNewRomanPS-BoldMT, 'Times "/>
                <w:b/>
                <w:bCs/>
                <w:color w:val="000000"/>
                <w:sz w:val="22"/>
                <w:szCs w:val="22"/>
              </w:rPr>
              <w:t>do 10 dní</w:t>
            </w:r>
          </w:p>
        </w:tc>
        <w:tc>
          <w:tcPr>
            <w:tcW w:w="14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BA8F6C7" w14:textId="77777777" w:rsidR="00C007D9" w:rsidRDefault="00166F14">
            <w:pPr>
              <w:pStyle w:val="Standard"/>
              <w:autoSpaceDE w:val="0"/>
              <w:rPr>
                <w:rFonts w:ascii="TimesNewRomanPS-BoldMT, 'Times " w:hAnsi="TimesNewRomanPS-BoldMT, 'Times " w:cs="TimesNewRomanPS-BoldMT, 'Times "/>
                <w:b/>
                <w:bCs/>
                <w:color w:val="000000"/>
                <w:sz w:val="22"/>
                <w:szCs w:val="22"/>
              </w:rPr>
            </w:pPr>
            <w:r>
              <w:rPr>
                <w:rFonts w:ascii="TimesNewRomanPS-BoldMT, 'Times " w:hAnsi="TimesNewRomanPS-BoldMT, 'Times " w:cs="TimesNewRomanPS-BoldMT, 'Times "/>
                <w:b/>
                <w:bCs/>
                <w:color w:val="000000"/>
                <w:sz w:val="22"/>
                <w:szCs w:val="22"/>
              </w:rPr>
              <w:t>17,-€</w:t>
            </w:r>
          </w:p>
        </w:tc>
        <w:tc>
          <w:tcPr>
            <w:tcW w:w="3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FE258" w14:textId="77777777" w:rsidR="00C007D9" w:rsidRDefault="00166F14">
            <w:pPr>
              <w:pStyle w:val="Standard"/>
              <w:autoSpaceDE w:val="0"/>
              <w:rPr>
                <w:rFonts w:ascii="TimesNewRomanPS-BoldMT, 'Times " w:hAnsi="TimesNewRomanPS-BoldMT, 'Times " w:cs="TimesNewRomanPS-BoldMT, 'Times "/>
                <w:b/>
                <w:bCs/>
                <w:color w:val="000000"/>
                <w:sz w:val="22"/>
                <w:szCs w:val="22"/>
              </w:rPr>
            </w:pPr>
            <w:r>
              <w:rPr>
                <w:rFonts w:ascii="TimesNewRomanPS-BoldMT, 'Times " w:hAnsi="TimesNewRomanPS-BoldMT, 'Times " w:cs="TimesNewRomanPS-BoldMT, 'Times "/>
                <w:b/>
                <w:bCs/>
                <w:color w:val="000000"/>
                <w:sz w:val="22"/>
                <w:szCs w:val="22"/>
              </w:rPr>
              <w:t>súhlas súpera</w:t>
            </w:r>
          </w:p>
        </w:tc>
      </w:tr>
      <w:tr w:rsidR="00C007D9" w14:paraId="5B526337" w14:textId="77777777">
        <w:tblPrEx>
          <w:tblCellMar>
            <w:top w:w="0" w:type="dxa"/>
            <w:bottom w:w="0" w:type="dxa"/>
          </w:tblCellMar>
        </w:tblPrEx>
        <w:tc>
          <w:tcPr>
            <w:tcW w:w="22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337F7B5" w14:textId="77777777" w:rsidR="00C007D9" w:rsidRDefault="00166F14">
            <w:pPr>
              <w:pStyle w:val="Standard"/>
              <w:autoSpaceDE w:val="0"/>
              <w:rPr>
                <w:rFonts w:ascii="TimesNewRomanPS-BoldMT, 'Times " w:hAnsi="TimesNewRomanPS-BoldMT, 'Times " w:cs="TimesNewRomanPS-BoldMT, 'Times "/>
                <w:b/>
                <w:bCs/>
                <w:color w:val="000000"/>
                <w:sz w:val="22"/>
                <w:szCs w:val="22"/>
              </w:rPr>
            </w:pPr>
            <w:r>
              <w:rPr>
                <w:rFonts w:ascii="TimesNewRomanPS-BoldMT, 'Times " w:hAnsi="TimesNewRomanPS-BoldMT, 'Times " w:cs="TimesNewRomanPS-BoldMT, 'Times "/>
                <w:b/>
                <w:bCs/>
                <w:color w:val="000000"/>
                <w:sz w:val="22"/>
                <w:szCs w:val="22"/>
              </w:rPr>
              <w:t>zmena poradia stretnutia</w:t>
            </w:r>
          </w:p>
        </w:tc>
        <w:tc>
          <w:tcPr>
            <w:tcW w:w="23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5268278" w14:textId="77777777" w:rsidR="00C007D9" w:rsidRDefault="00166F14">
            <w:pPr>
              <w:pStyle w:val="Standard"/>
              <w:autoSpaceDE w:val="0"/>
              <w:rPr>
                <w:rFonts w:ascii="TimesNewRomanPS-BoldMT, 'Times " w:hAnsi="TimesNewRomanPS-BoldMT, 'Times " w:cs="TimesNewRomanPS-BoldMT, 'Times "/>
                <w:b/>
                <w:bCs/>
                <w:color w:val="000000"/>
                <w:sz w:val="22"/>
                <w:szCs w:val="22"/>
              </w:rPr>
            </w:pPr>
            <w:r>
              <w:rPr>
                <w:rFonts w:ascii="TimesNewRomanPS-BoldMT, 'Times " w:hAnsi="TimesNewRomanPS-BoldMT, 'Times " w:cs="TimesNewRomanPS-BoldMT, 'Times "/>
                <w:b/>
                <w:bCs/>
                <w:color w:val="000000"/>
                <w:sz w:val="22"/>
                <w:szCs w:val="22"/>
              </w:rPr>
              <w:t>nad 10 dní</w:t>
            </w:r>
          </w:p>
        </w:tc>
        <w:tc>
          <w:tcPr>
            <w:tcW w:w="14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167F36B" w14:textId="77777777" w:rsidR="00C007D9" w:rsidRDefault="00166F14">
            <w:pPr>
              <w:pStyle w:val="Standard"/>
              <w:autoSpaceDE w:val="0"/>
            </w:pPr>
            <w:r>
              <w:rPr>
                <w:rFonts w:ascii="TimesNewRomanPS-BoldMT, 'Times " w:hAnsi="TimesNewRomanPS-BoldMT, 'Times " w:cs="TimesNewRomanPS-BoldMT, 'Times "/>
                <w:b/>
                <w:bCs/>
                <w:color w:val="000000"/>
                <w:sz w:val="22"/>
                <w:szCs w:val="22"/>
              </w:rPr>
              <w:t>10,-€</w:t>
            </w:r>
          </w:p>
        </w:tc>
        <w:tc>
          <w:tcPr>
            <w:tcW w:w="3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1EE5F" w14:textId="77777777" w:rsidR="00C007D9" w:rsidRDefault="00166F14">
            <w:pPr>
              <w:pStyle w:val="Standard"/>
              <w:autoSpaceDE w:val="0"/>
              <w:rPr>
                <w:rFonts w:ascii="TimesNewRomanPS-BoldMT, 'Times " w:hAnsi="TimesNewRomanPS-BoldMT, 'Times " w:cs="TimesNewRomanPS-BoldMT, 'Times "/>
                <w:b/>
                <w:bCs/>
                <w:color w:val="000000"/>
                <w:sz w:val="22"/>
                <w:szCs w:val="22"/>
              </w:rPr>
            </w:pPr>
            <w:r>
              <w:rPr>
                <w:rFonts w:ascii="TimesNewRomanPS-BoldMT, 'Times " w:hAnsi="TimesNewRomanPS-BoldMT, 'Times " w:cs="TimesNewRomanPS-BoldMT, 'Times "/>
                <w:b/>
                <w:bCs/>
                <w:color w:val="000000"/>
                <w:sz w:val="22"/>
                <w:szCs w:val="22"/>
              </w:rPr>
              <w:t>súhlas súpera</w:t>
            </w:r>
          </w:p>
        </w:tc>
      </w:tr>
      <w:tr w:rsidR="00C007D9" w14:paraId="4242443A" w14:textId="77777777">
        <w:tblPrEx>
          <w:tblCellMar>
            <w:top w:w="0" w:type="dxa"/>
            <w:bottom w:w="0" w:type="dxa"/>
          </w:tblCellMar>
        </w:tblPrEx>
        <w:tc>
          <w:tcPr>
            <w:tcW w:w="22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2B51CDF" w14:textId="77777777" w:rsidR="00C007D9" w:rsidRDefault="00166F14">
            <w:pPr>
              <w:pStyle w:val="Standard"/>
              <w:autoSpaceDE w:val="0"/>
              <w:rPr>
                <w:rFonts w:ascii="TimesNewRomanPS-BoldMT, 'Times " w:hAnsi="TimesNewRomanPS-BoldMT, 'Times " w:cs="TimesNewRomanPS-BoldMT, 'Times "/>
                <w:b/>
                <w:bCs/>
                <w:color w:val="000000"/>
                <w:sz w:val="22"/>
                <w:szCs w:val="22"/>
              </w:rPr>
            </w:pPr>
            <w:r>
              <w:rPr>
                <w:rFonts w:ascii="TimesNewRomanPS-BoldMT, 'Times " w:hAnsi="TimesNewRomanPS-BoldMT, 'Times " w:cs="TimesNewRomanPS-BoldMT, 'Times "/>
                <w:b/>
                <w:bCs/>
                <w:color w:val="000000"/>
                <w:sz w:val="22"/>
                <w:szCs w:val="22"/>
              </w:rPr>
              <w:t>zmena poradia stretnutia</w:t>
            </w:r>
          </w:p>
        </w:tc>
        <w:tc>
          <w:tcPr>
            <w:tcW w:w="23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92157BF" w14:textId="77777777" w:rsidR="00C007D9" w:rsidRDefault="00166F14">
            <w:pPr>
              <w:pStyle w:val="Standard"/>
              <w:autoSpaceDE w:val="0"/>
              <w:rPr>
                <w:rFonts w:ascii="TimesNewRomanPS-BoldMT, 'Times " w:hAnsi="TimesNewRomanPS-BoldMT, 'Times " w:cs="TimesNewRomanPS-BoldMT, 'Times "/>
                <w:b/>
                <w:bCs/>
                <w:color w:val="000000"/>
                <w:sz w:val="22"/>
                <w:szCs w:val="22"/>
              </w:rPr>
            </w:pPr>
            <w:r>
              <w:rPr>
                <w:rFonts w:ascii="TimesNewRomanPS-BoldMT, 'Times " w:hAnsi="TimesNewRomanPS-BoldMT, 'Times " w:cs="TimesNewRomanPS-BoldMT, 'Times "/>
                <w:b/>
                <w:bCs/>
                <w:color w:val="000000"/>
                <w:sz w:val="22"/>
                <w:szCs w:val="22"/>
              </w:rPr>
              <w:t>do 10 dní</w:t>
            </w:r>
          </w:p>
        </w:tc>
        <w:tc>
          <w:tcPr>
            <w:tcW w:w="14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F303832" w14:textId="77777777" w:rsidR="00C007D9" w:rsidRDefault="00166F14">
            <w:pPr>
              <w:pStyle w:val="Standard"/>
              <w:autoSpaceDE w:val="0"/>
            </w:pPr>
            <w:r>
              <w:rPr>
                <w:rFonts w:ascii="TimesNewRomanPS-BoldMT, 'Times " w:hAnsi="TimesNewRomanPS-BoldMT, 'Times " w:cs="TimesNewRomanPS-BoldMT, 'Times "/>
                <w:b/>
                <w:bCs/>
                <w:color w:val="000000"/>
                <w:sz w:val="22"/>
                <w:szCs w:val="22"/>
              </w:rPr>
              <w:t>17,-€</w:t>
            </w:r>
          </w:p>
        </w:tc>
        <w:tc>
          <w:tcPr>
            <w:tcW w:w="3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89FAB" w14:textId="77777777" w:rsidR="00C007D9" w:rsidRDefault="00166F14">
            <w:pPr>
              <w:pStyle w:val="Standard"/>
              <w:autoSpaceDE w:val="0"/>
              <w:rPr>
                <w:rFonts w:ascii="TimesNewRomanPS-BoldMT, 'Times " w:hAnsi="TimesNewRomanPS-BoldMT, 'Times " w:cs="TimesNewRomanPS-BoldMT, 'Times "/>
                <w:b/>
                <w:bCs/>
                <w:color w:val="000000"/>
                <w:sz w:val="22"/>
                <w:szCs w:val="22"/>
              </w:rPr>
            </w:pPr>
            <w:r>
              <w:rPr>
                <w:rFonts w:ascii="TimesNewRomanPS-BoldMT, 'Times " w:hAnsi="TimesNewRomanPS-BoldMT, 'Times " w:cs="TimesNewRomanPS-BoldMT, 'Times "/>
                <w:b/>
                <w:bCs/>
                <w:color w:val="000000"/>
                <w:sz w:val="22"/>
                <w:szCs w:val="22"/>
              </w:rPr>
              <w:t>súhlas súpera</w:t>
            </w:r>
          </w:p>
        </w:tc>
      </w:tr>
      <w:tr w:rsidR="00C007D9" w14:paraId="30D8DEF8" w14:textId="77777777">
        <w:tblPrEx>
          <w:tblCellMar>
            <w:top w:w="0" w:type="dxa"/>
            <w:bottom w:w="0" w:type="dxa"/>
          </w:tblCellMar>
        </w:tblPrEx>
        <w:tc>
          <w:tcPr>
            <w:tcW w:w="22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3404E80" w14:textId="77777777" w:rsidR="00C007D9" w:rsidRDefault="00166F14">
            <w:pPr>
              <w:pStyle w:val="Standard"/>
              <w:autoSpaceDE w:val="0"/>
              <w:rPr>
                <w:rFonts w:ascii="TimesNewRomanPS-BoldMT, 'Times " w:hAnsi="TimesNewRomanPS-BoldMT, 'Times " w:cs="TimesNewRomanPS-BoldMT, 'Times "/>
                <w:b/>
                <w:bCs/>
                <w:color w:val="000000"/>
                <w:sz w:val="22"/>
                <w:szCs w:val="22"/>
              </w:rPr>
            </w:pPr>
            <w:r>
              <w:rPr>
                <w:rFonts w:ascii="TimesNewRomanPS-BoldMT, 'Times " w:hAnsi="TimesNewRomanPS-BoldMT, 'Times " w:cs="TimesNewRomanPS-BoldMT, 'Times "/>
                <w:b/>
                <w:bCs/>
                <w:color w:val="000000"/>
                <w:sz w:val="22"/>
                <w:szCs w:val="22"/>
              </w:rPr>
              <w:t>zmena miesta stretnutia</w:t>
            </w:r>
          </w:p>
        </w:tc>
        <w:tc>
          <w:tcPr>
            <w:tcW w:w="23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510276A" w14:textId="77777777" w:rsidR="00C007D9" w:rsidRDefault="00166F14">
            <w:pPr>
              <w:pStyle w:val="Standard"/>
              <w:autoSpaceDE w:val="0"/>
            </w:pPr>
            <w:r>
              <w:rPr>
                <w:rFonts w:ascii="TimesNewRomanPS-BoldMT, 'Times " w:hAnsi="TimesNewRomanPS-BoldMT, 'Times " w:cs="TimesNewRomanPS-BoldMT, 'Times "/>
                <w:b/>
                <w:bCs/>
                <w:color w:val="000000"/>
                <w:sz w:val="22"/>
                <w:szCs w:val="22"/>
              </w:rPr>
              <w:t>nad 10 dní</w:t>
            </w:r>
          </w:p>
        </w:tc>
        <w:tc>
          <w:tcPr>
            <w:tcW w:w="14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7C50013" w14:textId="77777777" w:rsidR="00C007D9" w:rsidRDefault="00166F14">
            <w:pPr>
              <w:pStyle w:val="Standard"/>
              <w:autoSpaceDE w:val="0"/>
            </w:pPr>
            <w:r>
              <w:rPr>
                <w:rFonts w:ascii="TimesNewRomanPS-BoldMT, 'Times " w:hAnsi="TimesNewRomanPS-BoldMT, 'Times " w:cs="TimesNewRomanPS-BoldMT, 'Times "/>
                <w:b/>
                <w:bCs/>
                <w:color w:val="000000"/>
                <w:sz w:val="22"/>
                <w:szCs w:val="22"/>
              </w:rPr>
              <w:t>10,-€</w:t>
            </w:r>
          </w:p>
        </w:tc>
        <w:tc>
          <w:tcPr>
            <w:tcW w:w="3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0BF55" w14:textId="77777777" w:rsidR="00C007D9" w:rsidRDefault="00C007D9">
            <w:pPr>
              <w:pStyle w:val="Standard"/>
              <w:autoSpaceDE w:val="0"/>
              <w:snapToGrid w:val="0"/>
              <w:rPr>
                <w:rFonts w:ascii="TimesNewRomanPS-BoldMT, 'Times " w:hAnsi="TimesNewRomanPS-BoldMT, 'Times " w:cs="TimesNewRomanPS-BoldMT, 'Times "/>
                <w:b/>
                <w:bCs/>
                <w:color w:val="000000"/>
                <w:sz w:val="22"/>
                <w:szCs w:val="22"/>
              </w:rPr>
            </w:pPr>
          </w:p>
        </w:tc>
      </w:tr>
      <w:tr w:rsidR="00C007D9" w14:paraId="6A130240" w14:textId="77777777">
        <w:tblPrEx>
          <w:tblCellMar>
            <w:top w:w="0" w:type="dxa"/>
            <w:bottom w:w="0" w:type="dxa"/>
          </w:tblCellMar>
        </w:tblPrEx>
        <w:tc>
          <w:tcPr>
            <w:tcW w:w="22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AEEA7B0" w14:textId="77777777" w:rsidR="00C007D9" w:rsidRDefault="00166F14">
            <w:pPr>
              <w:pStyle w:val="Standard"/>
              <w:autoSpaceDE w:val="0"/>
              <w:rPr>
                <w:rFonts w:ascii="TimesNewRomanPS-BoldMT, 'Times " w:hAnsi="TimesNewRomanPS-BoldMT, 'Times " w:cs="TimesNewRomanPS-BoldMT, 'Times "/>
                <w:b/>
                <w:bCs/>
                <w:color w:val="000000"/>
                <w:sz w:val="22"/>
                <w:szCs w:val="22"/>
              </w:rPr>
            </w:pPr>
            <w:r>
              <w:rPr>
                <w:rFonts w:ascii="TimesNewRomanPS-BoldMT, 'Times " w:hAnsi="TimesNewRomanPS-BoldMT, 'Times " w:cs="TimesNewRomanPS-BoldMT, 'Times "/>
                <w:b/>
                <w:bCs/>
                <w:color w:val="000000"/>
                <w:sz w:val="22"/>
                <w:szCs w:val="22"/>
              </w:rPr>
              <w:t>zmena miesta stretnutia</w:t>
            </w:r>
          </w:p>
        </w:tc>
        <w:tc>
          <w:tcPr>
            <w:tcW w:w="23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0A3CB61" w14:textId="77777777" w:rsidR="00C007D9" w:rsidRDefault="00166F14">
            <w:pPr>
              <w:pStyle w:val="Standard"/>
              <w:autoSpaceDE w:val="0"/>
              <w:rPr>
                <w:rFonts w:ascii="TimesNewRomanPS-BoldMT, 'Times " w:hAnsi="TimesNewRomanPS-BoldMT, 'Times " w:cs="TimesNewRomanPS-BoldMT, 'Times "/>
                <w:b/>
                <w:bCs/>
                <w:color w:val="000000"/>
                <w:sz w:val="22"/>
                <w:szCs w:val="22"/>
              </w:rPr>
            </w:pPr>
            <w:r>
              <w:rPr>
                <w:rFonts w:ascii="TimesNewRomanPS-BoldMT, 'Times " w:hAnsi="TimesNewRomanPS-BoldMT, 'Times " w:cs="TimesNewRomanPS-BoldMT, 'Times "/>
                <w:b/>
                <w:bCs/>
                <w:color w:val="000000"/>
                <w:sz w:val="22"/>
                <w:szCs w:val="22"/>
              </w:rPr>
              <w:t>do 10 dní</w:t>
            </w:r>
          </w:p>
        </w:tc>
        <w:tc>
          <w:tcPr>
            <w:tcW w:w="14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6BE03CF" w14:textId="77777777" w:rsidR="00C007D9" w:rsidRDefault="00166F14">
            <w:pPr>
              <w:pStyle w:val="Standard"/>
              <w:autoSpaceDE w:val="0"/>
            </w:pPr>
            <w:r>
              <w:rPr>
                <w:rFonts w:ascii="TimesNewRomanPS-BoldMT, 'Times " w:hAnsi="TimesNewRomanPS-BoldMT, 'Times " w:cs="TimesNewRomanPS-BoldMT, 'Times "/>
                <w:b/>
                <w:bCs/>
                <w:color w:val="000000"/>
                <w:sz w:val="22"/>
                <w:szCs w:val="22"/>
              </w:rPr>
              <w:t>10,-€</w:t>
            </w:r>
          </w:p>
        </w:tc>
        <w:tc>
          <w:tcPr>
            <w:tcW w:w="3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4DF2F" w14:textId="77777777" w:rsidR="00C007D9" w:rsidRDefault="00166F14">
            <w:pPr>
              <w:pStyle w:val="Standard"/>
              <w:autoSpaceDE w:val="0"/>
              <w:rPr>
                <w:rFonts w:ascii="TimesNewRomanPS-BoldMT, 'Times " w:hAnsi="TimesNewRomanPS-BoldMT, 'Times " w:cs="TimesNewRomanPS-BoldMT, 'Times "/>
                <w:b/>
                <w:bCs/>
                <w:color w:val="000000"/>
                <w:sz w:val="22"/>
                <w:szCs w:val="22"/>
              </w:rPr>
            </w:pPr>
            <w:r>
              <w:rPr>
                <w:rFonts w:ascii="TimesNewRomanPS-BoldMT, 'Times " w:hAnsi="TimesNewRomanPS-BoldMT, 'Times " w:cs="TimesNewRomanPS-BoldMT, 'Times "/>
                <w:b/>
                <w:bCs/>
                <w:color w:val="000000"/>
                <w:sz w:val="22"/>
                <w:szCs w:val="22"/>
              </w:rPr>
              <w:t>súhlas súpera</w:t>
            </w:r>
          </w:p>
        </w:tc>
      </w:tr>
      <w:tr w:rsidR="00C007D9" w14:paraId="583833D3" w14:textId="77777777">
        <w:tblPrEx>
          <w:tblCellMar>
            <w:top w:w="0" w:type="dxa"/>
            <w:bottom w:w="0" w:type="dxa"/>
          </w:tblCellMar>
        </w:tblPrEx>
        <w:tc>
          <w:tcPr>
            <w:tcW w:w="22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64A3042" w14:textId="77777777" w:rsidR="00C007D9" w:rsidRDefault="00166F14">
            <w:pPr>
              <w:pStyle w:val="Standard"/>
              <w:autoSpaceDE w:val="0"/>
            </w:pPr>
            <w:r>
              <w:rPr>
                <w:rFonts w:ascii="TimesNewRomanPS-BoldMT, 'Times " w:hAnsi="TimesNewRomanPS-BoldMT, 'Times " w:cs="TimesNewRomanPS-BoldMT, 'Times "/>
                <w:b/>
                <w:bCs/>
                <w:color w:val="000000"/>
                <w:sz w:val="22"/>
                <w:szCs w:val="22"/>
              </w:rPr>
              <w:t>Oznám.o nenastúpení na najstr.stretnutie</w:t>
            </w:r>
          </w:p>
        </w:tc>
        <w:tc>
          <w:tcPr>
            <w:tcW w:w="23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72A3A1B" w14:textId="77777777" w:rsidR="00C007D9" w:rsidRDefault="00C007D9">
            <w:pPr>
              <w:pStyle w:val="Standard"/>
              <w:autoSpaceDE w:val="0"/>
              <w:snapToGrid w:val="0"/>
              <w:rPr>
                <w:rFonts w:ascii="TimesNewRomanPS-BoldMT, 'Times " w:hAnsi="TimesNewRomanPS-BoldMT, 'Times " w:cs="TimesNewRomanPS-BoldMT, 'Times "/>
                <w:b/>
                <w:bCs/>
                <w:color w:val="000000"/>
                <w:sz w:val="22"/>
                <w:szCs w:val="22"/>
              </w:rPr>
            </w:pPr>
          </w:p>
        </w:tc>
        <w:tc>
          <w:tcPr>
            <w:tcW w:w="14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A03E776" w14:textId="77777777" w:rsidR="00C007D9" w:rsidRDefault="00166F14">
            <w:pPr>
              <w:pStyle w:val="Standard"/>
              <w:autoSpaceDE w:val="0"/>
            </w:pPr>
            <w:r>
              <w:rPr>
                <w:rFonts w:ascii="TimesNewRomanPS-BoldMT, 'Times " w:hAnsi="TimesNewRomanPS-BoldMT, 'Times " w:cs="TimesNewRomanPS-BoldMT, 'Times "/>
                <w:b/>
                <w:bCs/>
                <w:color w:val="000000"/>
                <w:sz w:val="22"/>
                <w:szCs w:val="22"/>
              </w:rPr>
              <w:t>10,-€</w:t>
            </w:r>
          </w:p>
        </w:tc>
        <w:tc>
          <w:tcPr>
            <w:tcW w:w="3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388EA" w14:textId="77777777" w:rsidR="00C007D9" w:rsidRDefault="00C007D9">
            <w:pPr>
              <w:pStyle w:val="Standard"/>
              <w:autoSpaceDE w:val="0"/>
              <w:snapToGrid w:val="0"/>
              <w:rPr>
                <w:rFonts w:ascii="TimesNewRomanPS-BoldMT, 'Times " w:hAnsi="TimesNewRomanPS-BoldMT, 'Times " w:cs="TimesNewRomanPS-BoldMT, 'Times "/>
                <w:b/>
                <w:bCs/>
                <w:color w:val="000000"/>
                <w:sz w:val="22"/>
                <w:szCs w:val="22"/>
              </w:rPr>
            </w:pPr>
          </w:p>
        </w:tc>
      </w:tr>
      <w:tr w:rsidR="00C007D9" w14:paraId="27BC3A86" w14:textId="77777777">
        <w:tblPrEx>
          <w:tblCellMar>
            <w:top w:w="0" w:type="dxa"/>
            <w:bottom w:w="0" w:type="dxa"/>
          </w:tblCellMar>
        </w:tblPrEx>
        <w:tc>
          <w:tcPr>
            <w:tcW w:w="22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F29160B" w14:textId="77777777" w:rsidR="00C007D9" w:rsidRDefault="00166F14">
            <w:pPr>
              <w:pStyle w:val="Standard"/>
              <w:autoSpaceDE w:val="0"/>
              <w:rPr>
                <w:rFonts w:ascii="TimesNewRomanPS-BoldMT, 'Times " w:hAnsi="TimesNewRomanPS-BoldMT, 'Times " w:cs="TimesNewRomanPS-BoldMT, 'Times "/>
                <w:b/>
                <w:bCs/>
                <w:color w:val="000000"/>
                <w:sz w:val="22"/>
                <w:szCs w:val="22"/>
              </w:rPr>
            </w:pPr>
            <w:r>
              <w:rPr>
                <w:rFonts w:ascii="TimesNewRomanPS-BoldMT, 'Times " w:hAnsi="TimesNewRomanPS-BoldMT, 'Times " w:cs="TimesNewRomanPS-BoldMT, 'Times "/>
                <w:b/>
                <w:bCs/>
                <w:color w:val="000000"/>
                <w:sz w:val="22"/>
                <w:szCs w:val="22"/>
              </w:rPr>
              <w:t>zmeny vyplývajúce z vyššej moci</w:t>
            </w:r>
          </w:p>
        </w:tc>
        <w:tc>
          <w:tcPr>
            <w:tcW w:w="23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63F8F84" w14:textId="77777777" w:rsidR="00C007D9" w:rsidRDefault="00C007D9">
            <w:pPr>
              <w:pStyle w:val="Standard"/>
              <w:autoSpaceDE w:val="0"/>
              <w:snapToGrid w:val="0"/>
              <w:rPr>
                <w:rFonts w:ascii="TimesNewRomanPS-BoldMT, 'Times " w:hAnsi="TimesNewRomanPS-BoldMT, 'Times " w:cs="TimesNewRomanPS-BoldMT, 'Times "/>
                <w:b/>
                <w:bCs/>
                <w:color w:val="000000"/>
                <w:sz w:val="22"/>
                <w:szCs w:val="22"/>
              </w:rPr>
            </w:pPr>
          </w:p>
        </w:tc>
        <w:tc>
          <w:tcPr>
            <w:tcW w:w="14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F71ADF8" w14:textId="77777777" w:rsidR="00C007D9" w:rsidRDefault="00166F14">
            <w:pPr>
              <w:pStyle w:val="Standard"/>
              <w:autoSpaceDE w:val="0"/>
              <w:rPr>
                <w:rFonts w:ascii="TimesNewRomanPS-BoldMT, 'Times " w:hAnsi="TimesNewRomanPS-BoldMT, 'Times " w:cs="TimesNewRomanPS-BoldMT, 'Times "/>
                <w:b/>
                <w:bCs/>
                <w:color w:val="000000"/>
                <w:sz w:val="22"/>
                <w:szCs w:val="22"/>
              </w:rPr>
            </w:pPr>
            <w:r>
              <w:rPr>
                <w:rFonts w:ascii="TimesNewRomanPS-BoldMT, 'Times " w:hAnsi="TimesNewRomanPS-BoldMT, 'Times " w:cs="TimesNewRomanPS-BoldMT, 'Times "/>
                <w:b/>
                <w:bCs/>
                <w:color w:val="000000"/>
                <w:sz w:val="22"/>
                <w:szCs w:val="22"/>
              </w:rPr>
              <w:t>bez</w:t>
            </w:r>
          </w:p>
        </w:tc>
        <w:tc>
          <w:tcPr>
            <w:tcW w:w="3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BD5F7" w14:textId="77777777" w:rsidR="00C007D9" w:rsidRDefault="00166F14">
            <w:pPr>
              <w:pStyle w:val="Standard"/>
              <w:autoSpaceDE w:val="0"/>
              <w:rPr>
                <w:rFonts w:ascii="TimesNewRomanPS-BoldMT, 'Times " w:hAnsi="TimesNewRomanPS-BoldMT, 'Times " w:cs="TimesNewRomanPS-BoldMT, 'Times "/>
                <w:b/>
                <w:bCs/>
                <w:color w:val="000000"/>
                <w:sz w:val="22"/>
                <w:szCs w:val="22"/>
              </w:rPr>
            </w:pPr>
            <w:r>
              <w:rPr>
                <w:rFonts w:ascii="TimesNewRomanPS-BoldMT, 'Times " w:hAnsi="TimesNewRomanPS-BoldMT, 'Times " w:cs="TimesNewRomanPS-BoldMT, 'Times "/>
                <w:b/>
                <w:bCs/>
                <w:color w:val="000000"/>
                <w:sz w:val="22"/>
                <w:szCs w:val="22"/>
              </w:rPr>
              <w:t>oznámenie súperovi, resp. súhlas súpera</w:t>
            </w:r>
          </w:p>
        </w:tc>
      </w:tr>
    </w:tbl>
    <w:p w14:paraId="7B1DFFB1" w14:textId="77777777" w:rsidR="00C007D9" w:rsidRDefault="00166F14">
      <w:pPr>
        <w:pStyle w:val="Standard"/>
        <w:autoSpaceDE w:val="0"/>
      </w:pPr>
      <w:r>
        <w:rPr>
          <w:rFonts w:ascii="TimesNewRomanPS-BoldMT, 'Times " w:hAnsi="TimesNewRomanPS-BoldMT, 'Times " w:cs="TimesNewRomanPS-BoldMT, 'Times "/>
          <w:b/>
          <w:bCs/>
          <w:color w:val="000000"/>
          <w:sz w:val="22"/>
          <w:szCs w:val="22"/>
        </w:rPr>
        <w:t xml:space="preserve">Upozornenie: </w:t>
      </w:r>
      <w:r>
        <w:rPr>
          <w:rFonts w:ascii="TimesNewRomanPSMT, 'Times New R" w:hAnsi="TimesNewRomanPSMT, 'Times New R" w:cs="TimesNewRomanPSMT, 'Times New R"/>
          <w:color w:val="000000"/>
          <w:sz w:val="22"/>
          <w:szCs w:val="22"/>
        </w:rPr>
        <w:t>Žiadosti na ŠTK, DK a KR je potrebné písať a odosielať len cez ISSF.</w:t>
      </w:r>
    </w:p>
    <w:p w14:paraId="48E72169" w14:textId="77777777" w:rsidR="00C007D9" w:rsidRDefault="00C007D9">
      <w:pPr>
        <w:pStyle w:val="Standard"/>
        <w:autoSpaceDE w:val="0"/>
      </w:pPr>
    </w:p>
    <w:p w14:paraId="65F99993" w14:textId="77777777" w:rsidR="00C007D9" w:rsidRDefault="00C007D9">
      <w:pPr>
        <w:pStyle w:val="Standard"/>
        <w:autoSpaceDE w:val="0"/>
      </w:pPr>
    </w:p>
    <w:p w14:paraId="338593D7" w14:textId="77777777" w:rsidR="00C007D9" w:rsidRDefault="00166F14">
      <w:pPr>
        <w:pStyle w:val="Standard"/>
        <w:numPr>
          <w:ilvl w:val="0"/>
          <w:numId w:val="14"/>
        </w:numPr>
        <w:autoSpaceDE w:val="0"/>
        <w:rPr>
          <w:rFonts w:ascii="TimesNewRomanPSMT, 'Times New R" w:hAnsi="TimesNewRomanPSMT, 'Times New R" w:cs="TimesNewRomanPSMT, 'Times New R"/>
          <w:b/>
          <w:color w:val="000000"/>
          <w:sz w:val="28"/>
          <w:szCs w:val="28"/>
        </w:rPr>
      </w:pPr>
      <w:r>
        <w:rPr>
          <w:rFonts w:ascii="TimesNewRomanPSMT, 'Times New R" w:hAnsi="TimesNewRomanPSMT, 'Times New R" w:cs="TimesNewRomanPSMT, 'Times New R"/>
          <w:b/>
          <w:color w:val="000000"/>
          <w:sz w:val="28"/>
          <w:szCs w:val="28"/>
        </w:rPr>
        <w:t>Servisné poplatky</w:t>
      </w:r>
    </w:p>
    <w:p w14:paraId="2685671D" w14:textId="77777777" w:rsidR="00C007D9" w:rsidRDefault="00C007D9">
      <w:pPr>
        <w:pStyle w:val="Standard"/>
        <w:autoSpaceDE w:val="0"/>
        <w:rPr>
          <w:rFonts w:ascii="TimesNewRomanPSMT, 'Times New R" w:hAnsi="TimesNewRomanPSMT, 'Times New R" w:cs="TimesNewRomanPSMT, 'Times New R"/>
          <w:b/>
          <w:color w:val="000000"/>
          <w:sz w:val="22"/>
          <w:szCs w:val="22"/>
        </w:rPr>
      </w:pPr>
    </w:p>
    <w:p w14:paraId="66D18C5D"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1002BAE8" w14:textId="77777777" w:rsidR="00C007D9" w:rsidRDefault="00166F14">
      <w:pPr>
        <w:pStyle w:val="Odsekzoznamu"/>
        <w:ind w:left="644"/>
      </w:pPr>
      <w:r>
        <w:rPr>
          <w:rFonts w:ascii="Times New Roman" w:hAnsi="Times New Roman" w:cs="Times New Roman"/>
          <w:color w:val="000000"/>
          <w:sz w:val="24"/>
          <w:szCs w:val="24"/>
        </w:rPr>
        <w:t>ObFZ stanoví výšku servisných poplatkov podľa počtu prihlásených družstiev do súťaže, ktoré budú vykázané v mesačnej zbernej faktúre na konci jesennej a jarnej časti súťažného ročníka.</w:t>
      </w:r>
      <w:r>
        <w:rPr>
          <w:rFonts w:ascii="Times New Roman" w:hAnsi="Times New Roman" w:cs="Times New Roman"/>
          <w:color w:val="000000"/>
          <w:sz w:val="24"/>
          <w:szCs w:val="24"/>
        </w:rPr>
        <w:br/>
      </w:r>
    </w:p>
    <w:p w14:paraId="53C91811" w14:textId="77777777" w:rsidR="00C007D9" w:rsidRDefault="00C007D9">
      <w:pPr>
        <w:pStyle w:val="Odsekzoznamu"/>
        <w:ind w:left="644"/>
        <w:rPr>
          <w:rFonts w:ascii="Times New Roman" w:hAnsi="Times New Roman" w:cs="Times New Roman"/>
          <w:color w:val="000000"/>
        </w:rPr>
      </w:pPr>
    </w:p>
    <w:tbl>
      <w:tblPr>
        <w:tblW w:w="4547" w:type="dxa"/>
        <w:jc w:val="center"/>
        <w:tblLayout w:type="fixed"/>
        <w:tblCellMar>
          <w:left w:w="10" w:type="dxa"/>
          <w:right w:w="10" w:type="dxa"/>
        </w:tblCellMar>
        <w:tblLook w:val="04A0" w:firstRow="1" w:lastRow="0" w:firstColumn="1" w:lastColumn="0" w:noHBand="0" w:noVBand="1"/>
      </w:tblPr>
      <w:tblGrid>
        <w:gridCol w:w="1882"/>
        <w:gridCol w:w="689"/>
        <w:gridCol w:w="236"/>
        <w:gridCol w:w="671"/>
        <w:gridCol w:w="236"/>
        <w:gridCol w:w="833"/>
      </w:tblGrid>
      <w:tr w:rsidR="00C007D9" w14:paraId="3722DCA2" w14:textId="77777777">
        <w:tblPrEx>
          <w:tblCellMar>
            <w:top w:w="0" w:type="dxa"/>
            <w:bottom w:w="0" w:type="dxa"/>
          </w:tblCellMar>
        </w:tblPrEx>
        <w:trPr>
          <w:trHeight w:val="397"/>
          <w:jc w:val="center"/>
        </w:trPr>
        <w:tc>
          <w:tcPr>
            <w:tcW w:w="18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4AD3072" w14:textId="77777777" w:rsidR="00C007D9" w:rsidRDefault="00166F14">
            <w:pPr>
              <w:pStyle w:val="Standard"/>
              <w:rPr>
                <w:b/>
                <w:color w:val="000000"/>
                <w:sz w:val="22"/>
                <w:szCs w:val="22"/>
              </w:rPr>
            </w:pPr>
            <w:r>
              <w:rPr>
                <w:b/>
                <w:color w:val="000000"/>
                <w:sz w:val="22"/>
                <w:szCs w:val="22"/>
              </w:rPr>
              <w:t>Servisné poplatky</w:t>
            </w:r>
          </w:p>
        </w:tc>
        <w:tc>
          <w:tcPr>
            <w:tcW w:w="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328714F" w14:textId="77777777" w:rsidR="00C007D9" w:rsidRDefault="00166F14">
            <w:pPr>
              <w:pStyle w:val="Standard"/>
              <w:rPr>
                <w:b/>
                <w:color w:val="000000"/>
                <w:sz w:val="22"/>
                <w:szCs w:val="22"/>
              </w:rPr>
            </w:pPr>
            <w:r>
              <w:rPr>
                <w:b/>
                <w:color w:val="000000"/>
                <w:sz w:val="22"/>
                <w:szCs w:val="22"/>
              </w:rPr>
              <w:t>jeseň</w:t>
            </w:r>
          </w:p>
        </w:tc>
        <w:tc>
          <w:tcPr>
            <w:tcW w:w="2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18FD31F" w14:textId="77777777" w:rsidR="00C007D9" w:rsidRDefault="00C007D9">
            <w:pPr>
              <w:pStyle w:val="Standard"/>
              <w:snapToGrid w:val="0"/>
              <w:rPr>
                <w:b/>
                <w:color w:val="000000"/>
                <w:sz w:val="22"/>
                <w:szCs w:val="22"/>
              </w:rPr>
            </w:pPr>
          </w:p>
        </w:tc>
        <w:tc>
          <w:tcPr>
            <w:tcW w:w="6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5A30390" w14:textId="77777777" w:rsidR="00C007D9" w:rsidRDefault="00166F14">
            <w:pPr>
              <w:pStyle w:val="Standard"/>
              <w:rPr>
                <w:b/>
                <w:color w:val="000000"/>
                <w:sz w:val="22"/>
                <w:szCs w:val="22"/>
              </w:rPr>
            </w:pPr>
            <w:r>
              <w:rPr>
                <w:b/>
                <w:color w:val="000000"/>
                <w:sz w:val="22"/>
                <w:szCs w:val="22"/>
              </w:rPr>
              <w:t>jar</w:t>
            </w:r>
          </w:p>
        </w:tc>
        <w:tc>
          <w:tcPr>
            <w:tcW w:w="2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9CC60BC" w14:textId="77777777" w:rsidR="00C007D9" w:rsidRDefault="00C007D9">
            <w:pPr>
              <w:pStyle w:val="Standard"/>
              <w:snapToGrid w:val="0"/>
              <w:rPr>
                <w:b/>
                <w:color w:val="000000"/>
                <w:sz w:val="22"/>
                <w:szCs w:val="22"/>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A7F9B2" w14:textId="77777777" w:rsidR="00C007D9" w:rsidRDefault="00166F14">
            <w:pPr>
              <w:pStyle w:val="Standard"/>
              <w:rPr>
                <w:b/>
                <w:color w:val="000000"/>
                <w:sz w:val="22"/>
                <w:szCs w:val="22"/>
              </w:rPr>
            </w:pPr>
            <w:r>
              <w:rPr>
                <w:b/>
                <w:color w:val="000000"/>
                <w:sz w:val="22"/>
                <w:szCs w:val="22"/>
              </w:rPr>
              <w:t>Spolu:</w:t>
            </w:r>
          </w:p>
        </w:tc>
      </w:tr>
      <w:tr w:rsidR="00C007D9" w14:paraId="47B151AB" w14:textId="77777777">
        <w:tblPrEx>
          <w:tblCellMar>
            <w:top w:w="0" w:type="dxa"/>
            <w:bottom w:w="0" w:type="dxa"/>
          </w:tblCellMar>
        </w:tblPrEx>
        <w:trPr>
          <w:trHeight w:val="397"/>
          <w:jc w:val="center"/>
        </w:trPr>
        <w:tc>
          <w:tcPr>
            <w:tcW w:w="18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770AD1" w14:textId="77777777" w:rsidR="00C007D9" w:rsidRDefault="00166F14">
            <w:pPr>
              <w:pStyle w:val="Standard"/>
              <w:rPr>
                <w:b/>
                <w:color w:val="000000"/>
                <w:sz w:val="22"/>
                <w:szCs w:val="22"/>
              </w:rPr>
            </w:pPr>
            <w:r>
              <w:rPr>
                <w:b/>
                <w:color w:val="000000"/>
                <w:sz w:val="22"/>
                <w:szCs w:val="22"/>
              </w:rPr>
              <w:t>Dospelí</w:t>
            </w:r>
          </w:p>
        </w:tc>
        <w:tc>
          <w:tcPr>
            <w:tcW w:w="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4E6D735" w14:textId="77777777" w:rsidR="00C007D9" w:rsidRDefault="00166F14">
            <w:pPr>
              <w:pStyle w:val="Standard"/>
            </w:pPr>
            <w:r>
              <w:rPr>
                <w:color w:val="000000"/>
                <w:sz w:val="22"/>
                <w:szCs w:val="22"/>
              </w:rPr>
              <w:t>30,-€</w:t>
            </w:r>
          </w:p>
        </w:tc>
        <w:tc>
          <w:tcPr>
            <w:tcW w:w="2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6DAD994" w14:textId="77777777" w:rsidR="00C007D9" w:rsidRDefault="00C007D9">
            <w:pPr>
              <w:pStyle w:val="Standard"/>
              <w:snapToGrid w:val="0"/>
              <w:rPr>
                <w:color w:val="000000"/>
                <w:sz w:val="22"/>
                <w:szCs w:val="22"/>
              </w:rPr>
            </w:pPr>
          </w:p>
        </w:tc>
        <w:tc>
          <w:tcPr>
            <w:tcW w:w="6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4D9EDFD" w14:textId="77777777" w:rsidR="00C007D9" w:rsidRDefault="00166F14">
            <w:pPr>
              <w:pStyle w:val="Standard"/>
            </w:pPr>
            <w:r>
              <w:rPr>
                <w:color w:val="000000"/>
                <w:sz w:val="22"/>
                <w:szCs w:val="22"/>
              </w:rPr>
              <w:t>30,-€</w:t>
            </w:r>
          </w:p>
        </w:tc>
        <w:tc>
          <w:tcPr>
            <w:tcW w:w="2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78BD9FA" w14:textId="77777777" w:rsidR="00C007D9" w:rsidRDefault="00C007D9">
            <w:pPr>
              <w:pStyle w:val="Standard"/>
              <w:snapToGrid w:val="0"/>
              <w:rPr>
                <w:color w:val="000000"/>
                <w:sz w:val="22"/>
                <w:szCs w:val="22"/>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362835" w14:textId="77777777" w:rsidR="00C007D9" w:rsidRDefault="00166F14">
            <w:pPr>
              <w:pStyle w:val="Standard"/>
              <w:rPr>
                <w:color w:val="000000"/>
                <w:sz w:val="22"/>
                <w:szCs w:val="22"/>
              </w:rPr>
            </w:pPr>
            <w:r>
              <w:rPr>
                <w:color w:val="000000"/>
                <w:sz w:val="22"/>
                <w:szCs w:val="22"/>
              </w:rPr>
              <w:t>60,-€</w:t>
            </w:r>
          </w:p>
        </w:tc>
      </w:tr>
      <w:tr w:rsidR="00C007D9" w14:paraId="53383F93" w14:textId="77777777">
        <w:tblPrEx>
          <w:tblCellMar>
            <w:top w:w="0" w:type="dxa"/>
            <w:bottom w:w="0" w:type="dxa"/>
          </w:tblCellMar>
        </w:tblPrEx>
        <w:trPr>
          <w:trHeight w:val="397"/>
          <w:jc w:val="center"/>
        </w:trPr>
        <w:tc>
          <w:tcPr>
            <w:tcW w:w="18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896F3D8" w14:textId="77777777" w:rsidR="00C007D9" w:rsidRDefault="00166F14">
            <w:pPr>
              <w:pStyle w:val="Standard"/>
              <w:rPr>
                <w:b/>
                <w:color w:val="000000"/>
                <w:sz w:val="22"/>
                <w:szCs w:val="22"/>
              </w:rPr>
            </w:pPr>
            <w:r>
              <w:rPr>
                <w:b/>
                <w:color w:val="000000"/>
                <w:sz w:val="22"/>
                <w:szCs w:val="22"/>
              </w:rPr>
              <w:t>Dorast</w:t>
            </w:r>
          </w:p>
        </w:tc>
        <w:tc>
          <w:tcPr>
            <w:tcW w:w="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15A6CB" w14:textId="77777777" w:rsidR="00C007D9" w:rsidRDefault="00166F14">
            <w:pPr>
              <w:pStyle w:val="Standard"/>
            </w:pPr>
            <w:r>
              <w:rPr>
                <w:color w:val="000000"/>
                <w:sz w:val="22"/>
                <w:szCs w:val="22"/>
              </w:rPr>
              <w:t>20,-€</w:t>
            </w:r>
          </w:p>
        </w:tc>
        <w:tc>
          <w:tcPr>
            <w:tcW w:w="2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3ACA75E" w14:textId="77777777" w:rsidR="00C007D9" w:rsidRDefault="00C007D9">
            <w:pPr>
              <w:pStyle w:val="Standard"/>
              <w:snapToGrid w:val="0"/>
              <w:rPr>
                <w:color w:val="000000"/>
                <w:sz w:val="22"/>
                <w:szCs w:val="22"/>
              </w:rPr>
            </w:pPr>
          </w:p>
        </w:tc>
        <w:tc>
          <w:tcPr>
            <w:tcW w:w="6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19D9106" w14:textId="77777777" w:rsidR="00C007D9" w:rsidRDefault="00166F14">
            <w:pPr>
              <w:pStyle w:val="Standard"/>
            </w:pPr>
            <w:r>
              <w:rPr>
                <w:color w:val="000000"/>
                <w:sz w:val="22"/>
                <w:szCs w:val="22"/>
              </w:rPr>
              <w:t>20,-€</w:t>
            </w:r>
          </w:p>
        </w:tc>
        <w:tc>
          <w:tcPr>
            <w:tcW w:w="2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4D15EC9" w14:textId="77777777" w:rsidR="00C007D9" w:rsidRDefault="00C007D9">
            <w:pPr>
              <w:pStyle w:val="Standard"/>
              <w:snapToGrid w:val="0"/>
              <w:rPr>
                <w:color w:val="000000"/>
                <w:sz w:val="22"/>
                <w:szCs w:val="22"/>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2E030F" w14:textId="77777777" w:rsidR="00C007D9" w:rsidRDefault="00166F14">
            <w:pPr>
              <w:pStyle w:val="Standard"/>
              <w:rPr>
                <w:color w:val="000000"/>
                <w:sz w:val="22"/>
                <w:szCs w:val="22"/>
              </w:rPr>
            </w:pPr>
            <w:r>
              <w:rPr>
                <w:color w:val="000000"/>
                <w:sz w:val="22"/>
                <w:szCs w:val="22"/>
              </w:rPr>
              <w:t>40,-€</w:t>
            </w:r>
          </w:p>
        </w:tc>
      </w:tr>
      <w:tr w:rsidR="00C007D9" w14:paraId="0D768262" w14:textId="77777777">
        <w:tblPrEx>
          <w:tblCellMar>
            <w:top w:w="0" w:type="dxa"/>
            <w:bottom w:w="0" w:type="dxa"/>
          </w:tblCellMar>
        </w:tblPrEx>
        <w:trPr>
          <w:trHeight w:val="397"/>
          <w:jc w:val="center"/>
        </w:trPr>
        <w:tc>
          <w:tcPr>
            <w:tcW w:w="18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FEBBE40" w14:textId="77777777" w:rsidR="00C007D9" w:rsidRDefault="00166F14">
            <w:pPr>
              <w:pStyle w:val="Standard"/>
              <w:rPr>
                <w:b/>
                <w:color w:val="000000"/>
                <w:sz w:val="22"/>
                <w:szCs w:val="22"/>
              </w:rPr>
            </w:pPr>
            <w:r>
              <w:rPr>
                <w:b/>
                <w:color w:val="000000"/>
                <w:sz w:val="22"/>
                <w:szCs w:val="22"/>
              </w:rPr>
              <w:t>Žiaci</w:t>
            </w:r>
          </w:p>
        </w:tc>
        <w:tc>
          <w:tcPr>
            <w:tcW w:w="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1EE5A8C" w14:textId="77777777" w:rsidR="00C007D9" w:rsidRDefault="00166F14">
            <w:pPr>
              <w:pStyle w:val="Standard"/>
            </w:pPr>
            <w:r>
              <w:rPr>
                <w:color w:val="000000"/>
                <w:sz w:val="22"/>
                <w:szCs w:val="22"/>
              </w:rPr>
              <w:t>10,-€</w:t>
            </w:r>
          </w:p>
        </w:tc>
        <w:tc>
          <w:tcPr>
            <w:tcW w:w="2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014504D" w14:textId="77777777" w:rsidR="00C007D9" w:rsidRDefault="00C007D9">
            <w:pPr>
              <w:pStyle w:val="Standard"/>
              <w:snapToGrid w:val="0"/>
              <w:rPr>
                <w:color w:val="000000"/>
                <w:sz w:val="22"/>
                <w:szCs w:val="22"/>
              </w:rPr>
            </w:pPr>
          </w:p>
        </w:tc>
        <w:tc>
          <w:tcPr>
            <w:tcW w:w="6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597098" w14:textId="77777777" w:rsidR="00C007D9" w:rsidRDefault="00166F14">
            <w:pPr>
              <w:pStyle w:val="Standard"/>
            </w:pPr>
            <w:r>
              <w:rPr>
                <w:color w:val="000000"/>
                <w:sz w:val="22"/>
                <w:szCs w:val="22"/>
              </w:rPr>
              <w:t>10,-€</w:t>
            </w:r>
          </w:p>
        </w:tc>
        <w:tc>
          <w:tcPr>
            <w:tcW w:w="2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04140CD" w14:textId="77777777" w:rsidR="00C007D9" w:rsidRDefault="00C007D9">
            <w:pPr>
              <w:pStyle w:val="Standard"/>
              <w:snapToGrid w:val="0"/>
              <w:rPr>
                <w:color w:val="000000"/>
                <w:sz w:val="22"/>
                <w:szCs w:val="22"/>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5FBA2F" w14:textId="77777777" w:rsidR="00C007D9" w:rsidRDefault="00166F14">
            <w:pPr>
              <w:pStyle w:val="Standard"/>
              <w:rPr>
                <w:color w:val="000000"/>
                <w:sz w:val="22"/>
                <w:szCs w:val="22"/>
              </w:rPr>
            </w:pPr>
            <w:r>
              <w:rPr>
                <w:color w:val="000000"/>
                <w:sz w:val="22"/>
                <w:szCs w:val="22"/>
              </w:rPr>
              <w:t>20,-€</w:t>
            </w:r>
          </w:p>
        </w:tc>
      </w:tr>
      <w:tr w:rsidR="00C007D9" w14:paraId="1E4B7B5D" w14:textId="77777777">
        <w:tblPrEx>
          <w:tblCellMar>
            <w:top w:w="0" w:type="dxa"/>
            <w:bottom w:w="0" w:type="dxa"/>
          </w:tblCellMar>
        </w:tblPrEx>
        <w:trPr>
          <w:trHeight w:val="397"/>
          <w:jc w:val="center"/>
        </w:trPr>
        <w:tc>
          <w:tcPr>
            <w:tcW w:w="18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749B48" w14:textId="77777777" w:rsidR="00C007D9" w:rsidRDefault="00166F14">
            <w:pPr>
              <w:pStyle w:val="Standard"/>
              <w:rPr>
                <w:b/>
                <w:color w:val="000000"/>
                <w:sz w:val="22"/>
                <w:szCs w:val="22"/>
              </w:rPr>
            </w:pPr>
            <w:r>
              <w:rPr>
                <w:b/>
                <w:color w:val="000000"/>
                <w:sz w:val="22"/>
                <w:szCs w:val="22"/>
              </w:rPr>
              <w:t>Prípravka</w:t>
            </w:r>
          </w:p>
        </w:tc>
        <w:tc>
          <w:tcPr>
            <w:tcW w:w="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275DD0B" w14:textId="77777777" w:rsidR="00C007D9" w:rsidRDefault="00166F14">
            <w:pPr>
              <w:pStyle w:val="Standard"/>
            </w:pPr>
            <w:r>
              <w:rPr>
                <w:color w:val="000000"/>
                <w:sz w:val="22"/>
                <w:szCs w:val="22"/>
              </w:rPr>
              <w:t>10,-€</w:t>
            </w:r>
          </w:p>
        </w:tc>
        <w:tc>
          <w:tcPr>
            <w:tcW w:w="2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EADB833" w14:textId="77777777" w:rsidR="00C007D9" w:rsidRDefault="00C007D9">
            <w:pPr>
              <w:pStyle w:val="Standard"/>
              <w:snapToGrid w:val="0"/>
              <w:rPr>
                <w:color w:val="000000"/>
                <w:sz w:val="22"/>
                <w:szCs w:val="22"/>
              </w:rPr>
            </w:pPr>
          </w:p>
        </w:tc>
        <w:tc>
          <w:tcPr>
            <w:tcW w:w="6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980681F" w14:textId="77777777" w:rsidR="00C007D9" w:rsidRDefault="00166F14">
            <w:pPr>
              <w:pStyle w:val="Standard"/>
            </w:pPr>
            <w:r>
              <w:rPr>
                <w:color w:val="000000"/>
                <w:sz w:val="22"/>
                <w:szCs w:val="22"/>
              </w:rPr>
              <w:t>10,-€</w:t>
            </w:r>
          </w:p>
        </w:tc>
        <w:tc>
          <w:tcPr>
            <w:tcW w:w="2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E27672B" w14:textId="77777777" w:rsidR="00C007D9" w:rsidRDefault="00C007D9">
            <w:pPr>
              <w:pStyle w:val="Standard"/>
              <w:snapToGrid w:val="0"/>
              <w:rPr>
                <w:color w:val="000000"/>
                <w:sz w:val="22"/>
                <w:szCs w:val="22"/>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ADCAD7" w14:textId="77777777" w:rsidR="00C007D9" w:rsidRDefault="00166F14">
            <w:pPr>
              <w:pStyle w:val="Standard"/>
              <w:rPr>
                <w:color w:val="000000"/>
                <w:sz w:val="22"/>
                <w:szCs w:val="22"/>
              </w:rPr>
            </w:pPr>
            <w:r>
              <w:rPr>
                <w:color w:val="000000"/>
                <w:sz w:val="22"/>
                <w:szCs w:val="22"/>
              </w:rPr>
              <w:t>20,-€</w:t>
            </w:r>
          </w:p>
        </w:tc>
      </w:tr>
    </w:tbl>
    <w:p w14:paraId="50C86FC8" w14:textId="77777777" w:rsidR="00C007D9" w:rsidRDefault="00C007D9">
      <w:pPr>
        <w:pStyle w:val="Odsekzoznamu"/>
        <w:ind w:left="644"/>
        <w:rPr>
          <w:rFonts w:ascii="Times New Roman" w:hAnsi="Times New Roman" w:cs="Times New Roman"/>
          <w:color w:val="000000"/>
        </w:rPr>
      </w:pPr>
    </w:p>
    <w:p w14:paraId="3475330F" w14:textId="77777777" w:rsidR="00C007D9" w:rsidRDefault="00166F14">
      <w:pPr>
        <w:pStyle w:val="Odsekzoznamu"/>
        <w:numPr>
          <w:ilvl w:val="0"/>
          <w:numId w:val="16"/>
        </w:numPr>
      </w:pPr>
      <w:r>
        <w:rPr>
          <w:rFonts w:ascii="Times New Roman" w:hAnsi="Times New Roman" w:cs="Times New Roman"/>
          <w:color w:val="000000"/>
          <w:sz w:val="24"/>
          <w:szCs w:val="24"/>
        </w:rPr>
        <w:t xml:space="preserve"> 1 x mesačne bude výplatný deň, v ktorom budú finančné prostriedky zaslané na účty delegovaných osôb – termín do konca nasledujúceho mesiaca.</w:t>
      </w:r>
    </w:p>
    <w:p w14:paraId="0F349367" w14:textId="77777777" w:rsidR="00C007D9" w:rsidRDefault="00166F14">
      <w:pPr>
        <w:pStyle w:val="Odsekzoznamu"/>
        <w:numPr>
          <w:ilvl w:val="0"/>
          <w:numId w:val="5"/>
        </w:numPr>
        <w:ind w:left="284"/>
      </w:pPr>
      <w:r>
        <w:rPr>
          <w:rFonts w:ascii="Times New Roman" w:hAnsi="Times New Roman" w:cs="Times New Roman"/>
          <w:color w:val="000000"/>
          <w:sz w:val="24"/>
          <w:szCs w:val="24"/>
        </w:rPr>
        <w:t>Komisia rozhodcov zabezpečí pre sekretariát ObFZ menný zoznam osôb delegovaných na súťažné stretnutia ObFZ, ktorý bude obsahovať : meno , priezvisko, bydlisko, PSČ, rodné číslo, číslo občianskeho preukazu a číslo účtu.</w:t>
      </w:r>
    </w:p>
    <w:p w14:paraId="6F079ECC" w14:textId="77777777" w:rsidR="00C007D9" w:rsidRDefault="00166F14">
      <w:pPr>
        <w:pStyle w:val="Standard"/>
        <w:ind w:left="284"/>
      </w:pPr>
      <w:r>
        <w:rPr>
          <w:b/>
          <w:color w:val="000000"/>
        </w:rPr>
        <w:t>Článok 2. Povinnosti FK v pôsobnosti ObFZ Levice</w:t>
      </w:r>
      <w:r>
        <w:rPr>
          <w:b/>
          <w:color w:val="000000"/>
        </w:rPr>
        <w:br/>
      </w:r>
    </w:p>
    <w:p w14:paraId="1263E3C9" w14:textId="77777777" w:rsidR="00C007D9" w:rsidRDefault="00166F14">
      <w:pPr>
        <w:pStyle w:val="Standard"/>
        <w:ind w:left="284"/>
        <w:rPr>
          <w:b/>
          <w:color w:val="000000"/>
        </w:rPr>
      </w:pPr>
      <w:r>
        <w:rPr>
          <w:b/>
          <w:color w:val="000000"/>
        </w:rPr>
        <w:t>Futbalový klub ( FK ) :</w:t>
      </w:r>
    </w:p>
    <w:p w14:paraId="1D264A3F" w14:textId="77777777" w:rsidR="00C007D9" w:rsidRDefault="00166F14">
      <w:pPr>
        <w:pStyle w:val="Odsekzoznamu"/>
        <w:numPr>
          <w:ilvl w:val="0"/>
          <w:numId w:val="17"/>
        </w:numPr>
      </w:pPr>
      <w:r>
        <w:rPr>
          <w:rFonts w:ascii="Times New Roman" w:hAnsi="Times New Roman" w:cs="Times New Roman"/>
          <w:color w:val="000000"/>
          <w:sz w:val="24"/>
          <w:szCs w:val="24"/>
        </w:rPr>
        <w:t>Na základe VV stanovenej výšky nákladov  na delegované osoby pre jednotlivé súťaže dospelých , dorastu  a žiakov sú FK povinné uhradiť túto sumu prostredníctvom mesačnej zbernej faktúry cez systém ISSF.</w:t>
      </w:r>
    </w:p>
    <w:p w14:paraId="60FB1D83" w14:textId="77777777" w:rsidR="00C007D9" w:rsidRDefault="00166F14">
      <w:pPr>
        <w:pStyle w:val="Odsekzoznamu"/>
        <w:ind w:left="644"/>
      </w:pPr>
      <w:r>
        <w:rPr>
          <w:rFonts w:ascii="Times New Roman" w:hAnsi="Times New Roman" w:cs="Times New Roman"/>
          <w:color w:val="000000"/>
          <w:sz w:val="24"/>
          <w:szCs w:val="24"/>
        </w:rPr>
        <w:t>Poplatky za prestup hráča, hosťovanie hráča, zrušenie hosťovania, nová registrácia, poplatky za ŽK (5,9,12...) za ČK, zmenu trestu, pojednávacie poplatky  sa uhrádzajú prostredníctvom mesačne zbernej  faktúry cez systému ISSF.</w:t>
      </w:r>
    </w:p>
    <w:p w14:paraId="1CA8277F" w14:textId="77777777" w:rsidR="00C007D9" w:rsidRDefault="00166F14">
      <w:pPr>
        <w:pStyle w:val="Odsekzoznamu"/>
        <w:ind w:left="644"/>
      </w:pPr>
      <w:r>
        <w:rPr>
          <w:rFonts w:ascii="Times New Roman" w:hAnsi="Times New Roman" w:cs="Times New Roman"/>
          <w:b/>
          <w:color w:val="000000"/>
          <w:sz w:val="24"/>
          <w:szCs w:val="24"/>
        </w:rPr>
        <w:t>ObFZ upozorňuje kluby na dodržiavanie termínu splatnosti zbernej faktúry. V prípade neuhradenia zbernej faktúry v termíne splatnosti sa kluby vystavujú následkom v zmysle SP čl.83:</w:t>
      </w:r>
    </w:p>
    <w:p w14:paraId="7A00051B" w14:textId="77777777" w:rsidR="00C007D9" w:rsidRDefault="00166F14">
      <w:pPr>
        <w:pStyle w:val="Odsekzoznamu"/>
        <w:ind w:left="644"/>
      </w:pPr>
      <w:r>
        <w:rPr>
          <w:rFonts w:ascii="Times New Roman" w:hAnsi="Times New Roman" w:cs="Times New Roman"/>
          <w:b/>
          <w:color w:val="000000"/>
          <w:sz w:val="24"/>
          <w:szCs w:val="24"/>
        </w:rPr>
        <w:t>(1)Riadiaci orgán súťaţe odpočíta tri body druţstvu klubu najvyššej súťaže najvyššej</w:t>
      </w:r>
    </w:p>
    <w:p w14:paraId="6DD0D212" w14:textId="77777777" w:rsidR="00C007D9" w:rsidRDefault="00166F14">
      <w:pPr>
        <w:pStyle w:val="Odsekzoznamu"/>
        <w:ind w:left="644"/>
      </w:pPr>
      <w:r>
        <w:rPr>
          <w:rFonts w:ascii="Times New Roman" w:hAnsi="Times New Roman" w:cs="Times New Roman"/>
          <w:b/>
          <w:color w:val="000000"/>
          <w:sz w:val="24"/>
          <w:szCs w:val="24"/>
        </w:rPr>
        <w:t>vekovej kategórie za každé stretnutie, ktoré odohrá počas neuhradenia mesačnej zbernej faktúry klubom.</w:t>
      </w:r>
    </w:p>
    <w:p w14:paraId="7F17E0B7" w14:textId="77777777" w:rsidR="00C007D9" w:rsidRDefault="00166F14">
      <w:pPr>
        <w:pStyle w:val="Odsekzoznamu"/>
        <w:ind w:left="644"/>
      </w:pPr>
      <w:r>
        <w:rPr>
          <w:rFonts w:ascii="Times New Roman" w:hAnsi="Times New Roman" w:cs="Times New Roman"/>
          <w:b/>
          <w:color w:val="000000"/>
          <w:sz w:val="24"/>
          <w:szCs w:val="24"/>
        </w:rPr>
        <w:t>(2)Družstvo klubu je povinné odohrať riadne všetky stretnutia počas neuhradenia mesačnej zbernej faktúry.</w:t>
      </w:r>
    </w:p>
    <w:p w14:paraId="5214C723" w14:textId="77777777" w:rsidR="00C007D9" w:rsidRDefault="00166F14">
      <w:pPr>
        <w:pStyle w:val="Odsekzoznamu"/>
        <w:numPr>
          <w:ilvl w:val="0"/>
          <w:numId w:val="14"/>
        </w:numPr>
      </w:pPr>
      <w:r>
        <w:rPr>
          <w:rFonts w:ascii="Times New Roman" w:hAnsi="Times New Roman" w:cs="Times New Roman"/>
          <w:b/>
          <w:color w:val="000000"/>
          <w:sz w:val="28"/>
          <w:szCs w:val="28"/>
        </w:rPr>
        <w:lastRenderedPageBreak/>
        <w:t xml:space="preserve"> Výška náhrad delegovaným osobám pre jednotlivé súťaže:</w:t>
      </w:r>
    </w:p>
    <w:tbl>
      <w:tblPr>
        <w:tblW w:w="9260" w:type="dxa"/>
        <w:jc w:val="center"/>
        <w:tblLayout w:type="fixed"/>
        <w:tblCellMar>
          <w:left w:w="10" w:type="dxa"/>
          <w:right w:w="10" w:type="dxa"/>
        </w:tblCellMar>
        <w:tblLook w:val="04A0" w:firstRow="1" w:lastRow="0" w:firstColumn="1" w:lastColumn="0" w:noHBand="0" w:noVBand="1"/>
      </w:tblPr>
      <w:tblGrid>
        <w:gridCol w:w="2950"/>
        <w:gridCol w:w="1351"/>
        <w:gridCol w:w="1351"/>
        <w:gridCol w:w="1351"/>
        <w:gridCol w:w="2257"/>
      </w:tblGrid>
      <w:tr w:rsidR="00C007D9" w14:paraId="53EBE93F" w14:textId="77777777">
        <w:tblPrEx>
          <w:tblCellMar>
            <w:top w:w="0" w:type="dxa"/>
            <w:bottom w:w="0" w:type="dxa"/>
          </w:tblCellMar>
        </w:tblPrEx>
        <w:trPr>
          <w:trHeight w:val="649"/>
          <w:jc w:val="center"/>
        </w:trPr>
        <w:tc>
          <w:tcPr>
            <w:tcW w:w="29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22870E5" w14:textId="77777777" w:rsidR="00C007D9" w:rsidRDefault="00166F14">
            <w:pPr>
              <w:pStyle w:val="Standard"/>
            </w:pPr>
            <w:r>
              <w:rPr>
                <w:b/>
                <w:color w:val="000000"/>
                <w:sz w:val="22"/>
                <w:szCs w:val="22"/>
              </w:rPr>
              <w:t>Súťaž, kategória</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47FB93C" w14:textId="77777777" w:rsidR="00C007D9" w:rsidRDefault="00166F14">
            <w:pPr>
              <w:pStyle w:val="Standard"/>
            </w:pPr>
            <w:r>
              <w:rPr>
                <w:b/>
                <w:color w:val="000000"/>
                <w:sz w:val="22"/>
                <w:szCs w:val="22"/>
              </w:rPr>
              <w:t xml:space="preserve">R </w:t>
            </w:r>
            <w:r>
              <w:rPr>
                <w:b/>
                <w:color w:val="000000"/>
                <w:sz w:val="22"/>
                <w:szCs w:val="22"/>
              </w:rPr>
              <w:br/>
              <w:t>náhrady</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2F22DE9" w14:textId="77777777" w:rsidR="00C007D9" w:rsidRDefault="00166F14">
            <w:pPr>
              <w:pStyle w:val="Standard"/>
            </w:pPr>
            <w:r>
              <w:rPr>
                <w:b/>
                <w:color w:val="000000"/>
                <w:sz w:val="22"/>
                <w:szCs w:val="22"/>
              </w:rPr>
              <w:t xml:space="preserve">AR </w:t>
            </w:r>
            <w:r>
              <w:rPr>
                <w:b/>
                <w:color w:val="000000"/>
                <w:sz w:val="22"/>
                <w:szCs w:val="22"/>
              </w:rPr>
              <w:br/>
              <w:t>náhrady</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D7F877" w14:textId="77777777" w:rsidR="00C007D9" w:rsidRDefault="00166F14">
            <w:pPr>
              <w:pStyle w:val="Standard"/>
            </w:pPr>
            <w:r>
              <w:rPr>
                <w:b/>
                <w:color w:val="000000"/>
                <w:sz w:val="22"/>
                <w:szCs w:val="22"/>
              </w:rPr>
              <w:t xml:space="preserve">DZ </w:t>
            </w:r>
            <w:r>
              <w:rPr>
                <w:b/>
                <w:color w:val="000000"/>
                <w:sz w:val="22"/>
                <w:szCs w:val="22"/>
              </w:rPr>
              <w:br/>
              <w:t>náhrady</w:t>
            </w:r>
          </w:p>
        </w:tc>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63EF9B" w14:textId="77777777" w:rsidR="00C007D9" w:rsidRDefault="00166F14">
            <w:pPr>
              <w:pStyle w:val="Standard"/>
            </w:pPr>
            <w:r>
              <w:rPr>
                <w:b/>
                <w:color w:val="000000"/>
                <w:sz w:val="22"/>
                <w:szCs w:val="22"/>
              </w:rPr>
              <w:t xml:space="preserve">Úradný </w:t>
            </w:r>
            <w:r>
              <w:rPr>
                <w:b/>
                <w:color w:val="000000"/>
                <w:sz w:val="22"/>
                <w:szCs w:val="22"/>
              </w:rPr>
              <w:br/>
              <w:t>dohľad</w:t>
            </w:r>
          </w:p>
        </w:tc>
      </w:tr>
      <w:tr w:rsidR="00C007D9" w14:paraId="5EB15F27" w14:textId="77777777">
        <w:tblPrEx>
          <w:tblCellMar>
            <w:top w:w="0" w:type="dxa"/>
            <w:bottom w:w="0" w:type="dxa"/>
          </w:tblCellMar>
        </w:tblPrEx>
        <w:trPr>
          <w:trHeight w:val="397"/>
          <w:jc w:val="center"/>
        </w:trPr>
        <w:tc>
          <w:tcPr>
            <w:tcW w:w="29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C5FEADC" w14:textId="77777777" w:rsidR="00C007D9" w:rsidRDefault="00166F14">
            <w:pPr>
              <w:pStyle w:val="Standard"/>
              <w:rPr>
                <w:color w:val="000000"/>
                <w:sz w:val="22"/>
                <w:szCs w:val="22"/>
              </w:rPr>
            </w:pPr>
            <w:r>
              <w:rPr>
                <w:color w:val="000000"/>
                <w:sz w:val="22"/>
                <w:szCs w:val="22"/>
              </w:rPr>
              <w:t>ObM dospelí</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6C1ACA6" w14:textId="77777777" w:rsidR="00C007D9" w:rsidRDefault="00166F14">
            <w:pPr>
              <w:pStyle w:val="Standard"/>
            </w:pPr>
            <w:r>
              <w:rPr>
                <w:color w:val="000000"/>
                <w:sz w:val="22"/>
                <w:szCs w:val="22"/>
              </w:rPr>
              <w:t>50,-€</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093504" w14:textId="77777777" w:rsidR="00C007D9" w:rsidRDefault="00166F14">
            <w:pPr>
              <w:pStyle w:val="Standard"/>
            </w:pPr>
            <w:r>
              <w:rPr>
                <w:color w:val="000000"/>
                <w:sz w:val="22"/>
                <w:szCs w:val="22"/>
              </w:rPr>
              <w:t>40,-€</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43DD0D" w14:textId="77777777" w:rsidR="00C007D9" w:rsidRDefault="00166F14">
            <w:pPr>
              <w:pStyle w:val="Standard"/>
            </w:pPr>
            <w:r>
              <w:rPr>
                <w:color w:val="000000"/>
                <w:sz w:val="22"/>
                <w:szCs w:val="22"/>
              </w:rPr>
              <w:t>40,-€</w:t>
            </w:r>
          </w:p>
        </w:tc>
        <w:tc>
          <w:tcPr>
            <w:tcW w:w="22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842CA3" w14:textId="77777777" w:rsidR="00C007D9" w:rsidRDefault="00166F14">
            <w:pPr>
              <w:pStyle w:val="Standard"/>
            </w:pPr>
            <w:r>
              <w:rPr>
                <w:color w:val="000000"/>
                <w:sz w:val="22"/>
                <w:szCs w:val="22"/>
              </w:rPr>
              <w:t>40,-€</w:t>
            </w:r>
          </w:p>
        </w:tc>
      </w:tr>
      <w:tr w:rsidR="00C007D9" w14:paraId="4C15F459" w14:textId="77777777">
        <w:tblPrEx>
          <w:tblCellMar>
            <w:top w:w="0" w:type="dxa"/>
            <w:bottom w:w="0" w:type="dxa"/>
          </w:tblCellMar>
        </w:tblPrEx>
        <w:trPr>
          <w:trHeight w:val="397"/>
          <w:jc w:val="center"/>
        </w:trPr>
        <w:tc>
          <w:tcPr>
            <w:tcW w:w="29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59C3169" w14:textId="77777777" w:rsidR="00C007D9" w:rsidRDefault="00166F14">
            <w:pPr>
              <w:pStyle w:val="Standard"/>
              <w:rPr>
                <w:color w:val="000000"/>
                <w:sz w:val="22"/>
                <w:szCs w:val="22"/>
              </w:rPr>
            </w:pPr>
            <w:r>
              <w:rPr>
                <w:color w:val="000000"/>
                <w:sz w:val="22"/>
                <w:szCs w:val="22"/>
              </w:rPr>
              <w:t>II. trieda</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420659B" w14:textId="77777777" w:rsidR="00C007D9" w:rsidRDefault="00166F14">
            <w:pPr>
              <w:pStyle w:val="Standard"/>
            </w:pPr>
            <w:r>
              <w:rPr>
                <w:color w:val="000000"/>
                <w:sz w:val="22"/>
                <w:szCs w:val="22"/>
              </w:rPr>
              <w:t>41,-€</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9E6CAB1" w14:textId="77777777" w:rsidR="00C007D9" w:rsidRDefault="00166F14">
            <w:pPr>
              <w:pStyle w:val="Standard"/>
            </w:pPr>
            <w:r>
              <w:rPr>
                <w:color w:val="000000"/>
                <w:sz w:val="22"/>
                <w:szCs w:val="22"/>
              </w:rPr>
              <w:t>32,-€</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FACAE8" w14:textId="77777777" w:rsidR="00C007D9" w:rsidRDefault="00166F14">
            <w:pPr>
              <w:pStyle w:val="Standard"/>
            </w:pPr>
            <w:r>
              <w:rPr>
                <w:color w:val="000000"/>
                <w:sz w:val="22"/>
                <w:szCs w:val="22"/>
              </w:rPr>
              <w:t>40,-€</w:t>
            </w:r>
          </w:p>
        </w:tc>
        <w:tc>
          <w:tcPr>
            <w:tcW w:w="22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47019E" w14:textId="77777777" w:rsidR="00C007D9" w:rsidRDefault="00C007D9"/>
        </w:tc>
      </w:tr>
      <w:tr w:rsidR="00C007D9" w14:paraId="6A68127F" w14:textId="77777777">
        <w:tblPrEx>
          <w:tblCellMar>
            <w:top w:w="0" w:type="dxa"/>
            <w:bottom w:w="0" w:type="dxa"/>
          </w:tblCellMar>
        </w:tblPrEx>
        <w:trPr>
          <w:trHeight w:val="397"/>
          <w:jc w:val="center"/>
        </w:trPr>
        <w:tc>
          <w:tcPr>
            <w:tcW w:w="29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14BCE2E" w14:textId="77777777" w:rsidR="00C007D9" w:rsidRDefault="00C007D9">
            <w:pPr>
              <w:pStyle w:val="Standard"/>
              <w:rPr>
                <w:color w:val="000000"/>
                <w:sz w:val="22"/>
                <w:szCs w:val="22"/>
              </w:rPr>
            </w:pP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4317800" w14:textId="77777777" w:rsidR="00C007D9" w:rsidRDefault="00C007D9">
            <w:pPr>
              <w:pStyle w:val="Standard"/>
            </w:pP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8D5882C" w14:textId="77777777" w:rsidR="00C007D9" w:rsidRDefault="00C007D9">
            <w:pPr>
              <w:pStyle w:val="Standard"/>
            </w:pP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2D5BBB5" w14:textId="77777777" w:rsidR="00C007D9" w:rsidRDefault="00C007D9">
            <w:pPr>
              <w:pStyle w:val="Standard"/>
            </w:pPr>
          </w:p>
        </w:tc>
        <w:tc>
          <w:tcPr>
            <w:tcW w:w="22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8EB950" w14:textId="77777777" w:rsidR="00C007D9" w:rsidRDefault="00C007D9"/>
        </w:tc>
      </w:tr>
      <w:tr w:rsidR="00C007D9" w14:paraId="01E1A3FA" w14:textId="77777777">
        <w:tblPrEx>
          <w:tblCellMar>
            <w:top w:w="0" w:type="dxa"/>
            <w:bottom w:w="0" w:type="dxa"/>
          </w:tblCellMar>
        </w:tblPrEx>
        <w:trPr>
          <w:trHeight w:val="397"/>
          <w:jc w:val="center"/>
        </w:trPr>
        <w:tc>
          <w:tcPr>
            <w:tcW w:w="29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9A7A37" w14:textId="77777777" w:rsidR="00C007D9" w:rsidRDefault="00C007D9">
            <w:pPr>
              <w:pStyle w:val="Standard"/>
              <w:rPr>
                <w:color w:val="000000"/>
                <w:sz w:val="22"/>
                <w:szCs w:val="22"/>
              </w:rPr>
            </w:pP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24F4EED" w14:textId="77777777" w:rsidR="00C007D9" w:rsidRDefault="00C007D9">
            <w:pPr>
              <w:pStyle w:val="Standard"/>
            </w:pP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7937D64" w14:textId="77777777" w:rsidR="00C007D9" w:rsidRDefault="00C007D9">
            <w:pPr>
              <w:pStyle w:val="Standard"/>
            </w:pP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03E2E03" w14:textId="77777777" w:rsidR="00C007D9" w:rsidRDefault="00C007D9">
            <w:pPr>
              <w:pStyle w:val="Standard"/>
              <w:snapToGrid w:val="0"/>
              <w:rPr>
                <w:color w:val="000000"/>
                <w:sz w:val="22"/>
                <w:szCs w:val="22"/>
              </w:rPr>
            </w:pPr>
          </w:p>
        </w:tc>
        <w:tc>
          <w:tcPr>
            <w:tcW w:w="22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77FAE9" w14:textId="77777777" w:rsidR="00C007D9" w:rsidRDefault="00C007D9"/>
        </w:tc>
      </w:tr>
      <w:tr w:rsidR="00C007D9" w14:paraId="22A6C469" w14:textId="77777777">
        <w:tblPrEx>
          <w:tblCellMar>
            <w:top w:w="0" w:type="dxa"/>
            <w:bottom w:w="0" w:type="dxa"/>
          </w:tblCellMar>
        </w:tblPrEx>
        <w:trPr>
          <w:trHeight w:val="397"/>
          <w:jc w:val="center"/>
        </w:trPr>
        <w:tc>
          <w:tcPr>
            <w:tcW w:w="29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85C4D71" w14:textId="77777777" w:rsidR="00C007D9" w:rsidRDefault="00166F14">
            <w:pPr>
              <w:pStyle w:val="Standard"/>
              <w:rPr>
                <w:color w:val="000000"/>
                <w:sz w:val="22"/>
                <w:szCs w:val="22"/>
              </w:rPr>
            </w:pPr>
            <w:r>
              <w:rPr>
                <w:color w:val="000000"/>
                <w:sz w:val="22"/>
                <w:szCs w:val="22"/>
              </w:rPr>
              <w:t>ObM žiaci</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13B48F" w14:textId="77777777" w:rsidR="00C007D9" w:rsidRDefault="00166F14">
            <w:pPr>
              <w:pStyle w:val="Standard"/>
            </w:pPr>
            <w:r>
              <w:rPr>
                <w:color w:val="000000"/>
                <w:sz w:val="22"/>
                <w:szCs w:val="22"/>
              </w:rPr>
              <w:t>Hradí SFZ</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7028786" w14:textId="77777777" w:rsidR="00C007D9" w:rsidRDefault="00166F14">
            <w:pPr>
              <w:pStyle w:val="Standard"/>
            </w:pPr>
            <w:r>
              <w:rPr>
                <w:color w:val="000000"/>
                <w:sz w:val="22"/>
                <w:szCs w:val="22"/>
              </w:rPr>
              <w:t>Hradí SFZ</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715F4A6" w14:textId="77777777" w:rsidR="00C007D9" w:rsidRDefault="00C007D9">
            <w:pPr>
              <w:pStyle w:val="Standard"/>
              <w:snapToGrid w:val="0"/>
              <w:rPr>
                <w:color w:val="000000"/>
                <w:sz w:val="22"/>
                <w:szCs w:val="22"/>
              </w:rPr>
            </w:pPr>
          </w:p>
        </w:tc>
        <w:tc>
          <w:tcPr>
            <w:tcW w:w="22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575D65" w14:textId="77777777" w:rsidR="00C007D9" w:rsidRDefault="00C007D9"/>
        </w:tc>
      </w:tr>
      <w:tr w:rsidR="00C007D9" w14:paraId="5EA4309D" w14:textId="77777777">
        <w:tblPrEx>
          <w:tblCellMar>
            <w:top w:w="0" w:type="dxa"/>
            <w:bottom w:w="0" w:type="dxa"/>
          </w:tblCellMar>
        </w:tblPrEx>
        <w:trPr>
          <w:trHeight w:val="397"/>
          <w:jc w:val="center"/>
        </w:trPr>
        <w:tc>
          <w:tcPr>
            <w:tcW w:w="29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C9A604" w14:textId="77777777" w:rsidR="00C007D9" w:rsidRDefault="00166F14">
            <w:pPr>
              <w:pStyle w:val="Standard"/>
            </w:pPr>
            <w:r>
              <w:rPr>
                <w:color w:val="000000"/>
                <w:sz w:val="22"/>
                <w:szCs w:val="22"/>
              </w:rPr>
              <w:t>Prípravky (Turnaj)</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CF2D84C" w14:textId="77777777" w:rsidR="00C007D9" w:rsidRDefault="00166F14">
            <w:pPr>
              <w:pStyle w:val="Standard"/>
            </w:pPr>
            <w:r>
              <w:rPr>
                <w:color w:val="000000"/>
                <w:sz w:val="22"/>
                <w:szCs w:val="22"/>
              </w:rPr>
              <w:t>Hradí SFZ</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B60A45D" w14:textId="77777777" w:rsidR="00C007D9" w:rsidRDefault="00C007D9">
            <w:pPr>
              <w:pStyle w:val="Standard"/>
              <w:snapToGrid w:val="0"/>
              <w:rPr>
                <w:color w:val="000000"/>
                <w:sz w:val="22"/>
                <w:szCs w:val="22"/>
              </w:rPr>
            </w:pP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58E6BEF" w14:textId="77777777" w:rsidR="00C007D9" w:rsidRDefault="00C007D9">
            <w:pPr>
              <w:pStyle w:val="Standard"/>
              <w:snapToGrid w:val="0"/>
              <w:rPr>
                <w:color w:val="000000"/>
                <w:sz w:val="22"/>
                <w:szCs w:val="22"/>
              </w:rPr>
            </w:pPr>
          </w:p>
        </w:tc>
        <w:tc>
          <w:tcPr>
            <w:tcW w:w="22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CF9C18" w14:textId="77777777" w:rsidR="00C007D9" w:rsidRDefault="00C007D9"/>
        </w:tc>
      </w:tr>
      <w:tr w:rsidR="00C007D9" w14:paraId="7582196E" w14:textId="77777777">
        <w:tblPrEx>
          <w:tblCellMar>
            <w:top w:w="0" w:type="dxa"/>
            <w:bottom w:w="0" w:type="dxa"/>
          </w:tblCellMar>
        </w:tblPrEx>
        <w:trPr>
          <w:trHeight w:val="397"/>
          <w:jc w:val="center"/>
        </w:trPr>
        <w:tc>
          <w:tcPr>
            <w:tcW w:w="29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BE9E674" w14:textId="77777777" w:rsidR="00C007D9" w:rsidRDefault="00166F14">
            <w:pPr>
              <w:pStyle w:val="Standard"/>
            </w:pPr>
            <w:r>
              <w:rPr>
                <w:color w:val="000000"/>
                <w:sz w:val="22"/>
                <w:szCs w:val="22"/>
              </w:rPr>
              <w:t>Halové turnaje dospelí</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73ACDCD" w14:textId="77777777" w:rsidR="00C007D9" w:rsidRDefault="00166F14">
            <w:pPr>
              <w:pStyle w:val="Standard"/>
              <w:rPr>
                <w:color w:val="000000"/>
                <w:sz w:val="22"/>
                <w:szCs w:val="22"/>
              </w:rPr>
            </w:pPr>
            <w:r>
              <w:rPr>
                <w:color w:val="000000"/>
                <w:sz w:val="22"/>
                <w:szCs w:val="22"/>
              </w:rPr>
              <w:t>40,-€</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5F60D42" w14:textId="77777777" w:rsidR="00C007D9" w:rsidRDefault="00C007D9">
            <w:pPr>
              <w:pStyle w:val="Standard"/>
              <w:snapToGrid w:val="0"/>
              <w:rPr>
                <w:color w:val="000000"/>
                <w:sz w:val="22"/>
                <w:szCs w:val="22"/>
              </w:rPr>
            </w:pP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B678A60" w14:textId="77777777" w:rsidR="00C007D9" w:rsidRDefault="00C007D9">
            <w:pPr>
              <w:pStyle w:val="Standard"/>
              <w:snapToGrid w:val="0"/>
              <w:rPr>
                <w:color w:val="000000"/>
                <w:sz w:val="22"/>
                <w:szCs w:val="22"/>
              </w:rPr>
            </w:pPr>
          </w:p>
        </w:tc>
        <w:tc>
          <w:tcPr>
            <w:tcW w:w="22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343FD8" w14:textId="77777777" w:rsidR="00C007D9" w:rsidRDefault="00C007D9"/>
        </w:tc>
      </w:tr>
      <w:tr w:rsidR="00C007D9" w14:paraId="015CF679" w14:textId="77777777">
        <w:tblPrEx>
          <w:tblCellMar>
            <w:top w:w="0" w:type="dxa"/>
            <w:bottom w:w="0" w:type="dxa"/>
          </w:tblCellMar>
        </w:tblPrEx>
        <w:trPr>
          <w:trHeight w:val="397"/>
          <w:jc w:val="center"/>
        </w:trPr>
        <w:tc>
          <w:tcPr>
            <w:tcW w:w="29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B169A9B" w14:textId="77777777" w:rsidR="00C007D9" w:rsidRDefault="00166F14">
            <w:pPr>
              <w:pStyle w:val="Standard"/>
              <w:rPr>
                <w:color w:val="000000"/>
                <w:sz w:val="22"/>
                <w:szCs w:val="22"/>
              </w:rPr>
            </w:pPr>
            <w:r>
              <w:rPr>
                <w:color w:val="000000"/>
                <w:sz w:val="22"/>
                <w:szCs w:val="22"/>
              </w:rPr>
              <w:t>Halové turnaje mládež</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D35F9B6" w14:textId="77777777" w:rsidR="00C007D9" w:rsidRDefault="00166F14">
            <w:pPr>
              <w:pStyle w:val="Standard"/>
              <w:rPr>
                <w:color w:val="000000"/>
                <w:sz w:val="22"/>
                <w:szCs w:val="22"/>
              </w:rPr>
            </w:pPr>
            <w:r>
              <w:rPr>
                <w:color w:val="000000"/>
                <w:sz w:val="22"/>
                <w:szCs w:val="22"/>
              </w:rPr>
              <w:t>35,-€</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B986F2" w14:textId="77777777" w:rsidR="00C007D9" w:rsidRDefault="00C007D9">
            <w:pPr>
              <w:pStyle w:val="Standard"/>
              <w:snapToGrid w:val="0"/>
              <w:rPr>
                <w:color w:val="000000"/>
                <w:sz w:val="22"/>
                <w:szCs w:val="22"/>
              </w:rPr>
            </w:pP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7AC4DC" w14:textId="77777777" w:rsidR="00C007D9" w:rsidRDefault="00C007D9">
            <w:pPr>
              <w:pStyle w:val="Standard"/>
              <w:snapToGrid w:val="0"/>
              <w:rPr>
                <w:color w:val="000000"/>
                <w:sz w:val="22"/>
                <w:szCs w:val="22"/>
              </w:rPr>
            </w:pPr>
          </w:p>
        </w:tc>
        <w:tc>
          <w:tcPr>
            <w:tcW w:w="22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F08AF" w14:textId="77777777" w:rsidR="00C007D9" w:rsidRDefault="00C007D9"/>
        </w:tc>
      </w:tr>
      <w:tr w:rsidR="00C007D9" w14:paraId="2D821A6D" w14:textId="77777777">
        <w:tblPrEx>
          <w:tblCellMar>
            <w:top w:w="0" w:type="dxa"/>
            <w:bottom w:w="0" w:type="dxa"/>
          </w:tblCellMar>
        </w:tblPrEx>
        <w:trPr>
          <w:trHeight w:val="397"/>
          <w:jc w:val="center"/>
        </w:trPr>
        <w:tc>
          <w:tcPr>
            <w:tcW w:w="92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682BB7" w14:textId="77777777" w:rsidR="00C007D9" w:rsidRDefault="00166F14">
            <w:pPr>
              <w:pStyle w:val="Standard"/>
            </w:pPr>
            <w:r>
              <w:rPr>
                <w:color w:val="000000"/>
                <w:sz w:val="22"/>
                <w:szCs w:val="22"/>
              </w:rPr>
              <w:t>Poznámka: V prípade neodohratia stretnutia majú delegované osoby nárok na vyplatenie 50% náhrad, ktoré uhradí oddiel, ktorý zapríčinil neodohratie.</w:t>
            </w:r>
            <w:r>
              <w:rPr>
                <w:color w:val="000000"/>
                <w:sz w:val="22"/>
                <w:szCs w:val="22"/>
              </w:rPr>
              <w:br/>
              <w:t>V prípade neodohratia stretnutia z vyššej moci sa náklady na delegované osoby rodelia:</w:t>
            </w:r>
            <w:r>
              <w:rPr>
                <w:color w:val="000000"/>
                <w:sz w:val="22"/>
                <w:szCs w:val="22"/>
              </w:rPr>
              <w:br/>
              <w:t xml:space="preserve"> ½ domáci a ½ hostia</w:t>
            </w:r>
          </w:p>
          <w:p w14:paraId="4561E851" w14:textId="77777777" w:rsidR="00C007D9" w:rsidRDefault="00C007D9">
            <w:pPr>
              <w:pStyle w:val="Standard"/>
              <w:rPr>
                <w:color w:val="FF0000"/>
                <w:sz w:val="22"/>
                <w:szCs w:val="22"/>
              </w:rPr>
            </w:pPr>
          </w:p>
          <w:p w14:paraId="581A52C0" w14:textId="77777777" w:rsidR="00C007D9" w:rsidRDefault="00C007D9">
            <w:pPr>
              <w:pStyle w:val="Standard"/>
              <w:rPr>
                <w:color w:val="FF0000"/>
                <w:sz w:val="22"/>
                <w:szCs w:val="22"/>
              </w:rPr>
            </w:pPr>
          </w:p>
          <w:p w14:paraId="04E57C1A" w14:textId="77777777" w:rsidR="00C007D9" w:rsidRDefault="00C007D9">
            <w:pPr>
              <w:pStyle w:val="Standard"/>
              <w:rPr>
                <w:color w:val="FF0000"/>
                <w:sz w:val="22"/>
                <w:szCs w:val="22"/>
              </w:rPr>
            </w:pPr>
          </w:p>
          <w:p w14:paraId="72D69795" w14:textId="77777777" w:rsidR="00C007D9" w:rsidRDefault="00C007D9">
            <w:pPr>
              <w:pStyle w:val="Standard"/>
              <w:rPr>
                <w:color w:val="000000"/>
                <w:sz w:val="22"/>
                <w:szCs w:val="22"/>
              </w:rPr>
            </w:pPr>
          </w:p>
        </w:tc>
      </w:tr>
    </w:tbl>
    <w:p w14:paraId="733CA5A1" w14:textId="77777777" w:rsidR="00C007D9" w:rsidRDefault="00166F14">
      <w:pPr>
        <w:pStyle w:val="Standard"/>
        <w:rPr>
          <w:rFonts w:ascii="Comic Sans MS" w:hAnsi="Comic Sans MS" w:cs="Comic Sans MS"/>
          <w:color w:val="000000"/>
        </w:rPr>
      </w:pPr>
      <w:r>
        <w:rPr>
          <w:rFonts w:ascii="Comic Sans MS" w:hAnsi="Comic Sans MS" w:cs="Comic Sans MS"/>
          <w:color w:val="000000"/>
        </w:rPr>
        <w:t xml:space="preserve">  </w:t>
      </w:r>
    </w:p>
    <w:p w14:paraId="78AB101D" w14:textId="77777777" w:rsidR="00C007D9" w:rsidRDefault="00166F14">
      <w:pPr>
        <w:pStyle w:val="Standard"/>
        <w:rPr>
          <w:rFonts w:ascii="Comic Sans MS" w:hAnsi="Comic Sans MS" w:cs="Comic Sans MS"/>
          <w:color w:val="000000"/>
        </w:rPr>
      </w:pPr>
      <w:r>
        <w:rPr>
          <w:rFonts w:ascii="Comic Sans MS" w:hAnsi="Comic Sans MS" w:cs="Comic Sans MS"/>
          <w:color w:val="000000"/>
        </w:rPr>
        <w:t xml:space="preserve">  </w:t>
      </w:r>
    </w:p>
    <w:p w14:paraId="559627D6" w14:textId="77777777" w:rsidR="00C007D9" w:rsidRDefault="00166F14">
      <w:pPr>
        <w:pStyle w:val="Standard"/>
        <w:rPr>
          <w:rFonts w:ascii="Comic Sans MS" w:hAnsi="Comic Sans MS" w:cs="Comic Sans MS"/>
          <w:color w:val="000000"/>
        </w:rPr>
      </w:pPr>
      <w:r>
        <w:rPr>
          <w:rFonts w:ascii="Comic Sans MS" w:hAnsi="Comic Sans MS" w:cs="Comic Sans MS"/>
          <w:color w:val="000000"/>
        </w:rPr>
        <w:t xml:space="preserve">               </w:t>
      </w:r>
    </w:p>
    <w:p w14:paraId="7C832DF5" w14:textId="77777777" w:rsidR="00C007D9" w:rsidRDefault="00C007D9">
      <w:pPr>
        <w:pStyle w:val="Standard"/>
        <w:rPr>
          <w:rFonts w:ascii="Comic Sans MS" w:hAnsi="Comic Sans MS" w:cs="Comic Sans MS"/>
          <w:color w:val="000000"/>
        </w:rPr>
      </w:pPr>
    </w:p>
    <w:p w14:paraId="4F86FB73" w14:textId="77777777" w:rsidR="00C007D9" w:rsidRDefault="00C007D9">
      <w:pPr>
        <w:pStyle w:val="Standard"/>
        <w:rPr>
          <w:rFonts w:ascii="Comic Sans MS" w:hAnsi="Comic Sans MS" w:cs="Comic Sans MS"/>
          <w:color w:val="000000"/>
        </w:rPr>
      </w:pPr>
    </w:p>
    <w:p w14:paraId="086956E7"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4C379384" w14:textId="77777777" w:rsidR="00C007D9" w:rsidRDefault="00166F14">
      <w:pPr>
        <w:pStyle w:val="Standard"/>
        <w:autoSpaceDE w:val="0"/>
      </w:pPr>
      <w:r>
        <w:rPr>
          <w:rFonts w:ascii="TimesNewRomanPS-BoldMT, 'Times " w:hAnsi="TimesNewRomanPS-BoldMT, 'Times " w:cs="TimesNewRomanPS-BoldMT, 'Times "/>
          <w:b/>
          <w:bCs/>
          <w:color w:val="000000"/>
          <w:sz w:val="22"/>
          <w:szCs w:val="22"/>
        </w:rPr>
        <w:t xml:space="preserve">                   Ing. František URBAN, v. r.                                   Ing. Jozef Šaliga, v. r.</w:t>
      </w:r>
    </w:p>
    <w:p w14:paraId="0B230041" w14:textId="77777777" w:rsidR="00C007D9" w:rsidRDefault="00166F14">
      <w:pPr>
        <w:pStyle w:val="Standard"/>
        <w:autoSpaceDE w:val="0"/>
      </w:pPr>
      <w:r>
        <w:rPr>
          <w:rFonts w:ascii="TimesNewRomanPSMT, 'Times New R" w:hAnsi="TimesNewRomanPSMT, 'Times New R" w:cs="TimesNewRomanPSMT, 'Times New R"/>
          <w:color w:val="000000"/>
          <w:sz w:val="22"/>
          <w:szCs w:val="22"/>
        </w:rPr>
        <w:t xml:space="preserve">                         predseda ObFZ                                                      predseda ŠTK ObFZ</w:t>
      </w:r>
    </w:p>
    <w:p w14:paraId="58CD7429"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5CEE2BB9" w14:textId="77777777" w:rsidR="00C007D9" w:rsidRDefault="00C007D9">
      <w:pPr>
        <w:pStyle w:val="Standard"/>
        <w:autoSpaceDE w:val="0"/>
        <w:rPr>
          <w:rFonts w:ascii="TimesNewRomanPS-BoldMT, 'Times " w:hAnsi="TimesNewRomanPS-BoldMT, 'Times " w:cs="TimesNewRomanPS-BoldMT, 'Times "/>
          <w:b/>
          <w:bCs/>
          <w:color w:val="000000"/>
          <w:sz w:val="22"/>
          <w:szCs w:val="22"/>
        </w:rPr>
      </w:pPr>
    </w:p>
    <w:p w14:paraId="38104873" w14:textId="77777777" w:rsidR="00C007D9" w:rsidRDefault="00C007D9">
      <w:pPr>
        <w:pStyle w:val="Standard"/>
        <w:autoSpaceDE w:val="0"/>
        <w:rPr>
          <w:rFonts w:ascii="TimesNewRomanPS-BoldMT, 'Times " w:hAnsi="TimesNewRomanPS-BoldMT, 'Times " w:cs="TimesNewRomanPS-BoldMT, 'Times "/>
          <w:b/>
          <w:bCs/>
          <w:color w:val="000000"/>
          <w:sz w:val="22"/>
          <w:szCs w:val="22"/>
        </w:rPr>
      </w:pPr>
    </w:p>
    <w:p w14:paraId="63B8415C" w14:textId="77777777" w:rsidR="00C007D9" w:rsidRDefault="00C007D9">
      <w:pPr>
        <w:pStyle w:val="Standard"/>
        <w:autoSpaceDE w:val="0"/>
        <w:rPr>
          <w:rFonts w:ascii="TimesNewRomanPS-BoldMT, 'Times " w:hAnsi="TimesNewRomanPS-BoldMT, 'Times " w:cs="TimesNewRomanPS-BoldMT, 'Times "/>
          <w:b/>
          <w:bCs/>
          <w:color w:val="000000"/>
          <w:sz w:val="22"/>
          <w:szCs w:val="22"/>
        </w:rPr>
      </w:pPr>
    </w:p>
    <w:p w14:paraId="2EB0619B" w14:textId="77777777" w:rsidR="00C007D9" w:rsidRDefault="00C007D9">
      <w:pPr>
        <w:pStyle w:val="Standard"/>
        <w:autoSpaceDE w:val="0"/>
        <w:rPr>
          <w:rFonts w:ascii="TimesNewRomanPS-BoldMT, 'Times " w:hAnsi="TimesNewRomanPS-BoldMT, 'Times " w:cs="TimesNewRomanPS-BoldMT, 'Times "/>
          <w:b/>
          <w:bCs/>
          <w:color w:val="000000"/>
          <w:sz w:val="22"/>
          <w:szCs w:val="22"/>
        </w:rPr>
      </w:pPr>
    </w:p>
    <w:p w14:paraId="3F9D4276" w14:textId="77777777" w:rsidR="00C007D9" w:rsidRDefault="00C007D9">
      <w:pPr>
        <w:pStyle w:val="Standard"/>
        <w:autoSpaceDE w:val="0"/>
        <w:rPr>
          <w:rFonts w:ascii="TimesNewRomanPS-BoldMT, 'Times " w:hAnsi="TimesNewRomanPS-BoldMT, 'Times " w:cs="TimesNewRomanPS-BoldMT, 'Times "/>
          <w:b/>
          <w:bCs/>
          <w:color w:val="000000"/>
          <w:sz w:val="22"/>
          <w:szCs w:val="22"/>
        </w:rPr>
      </w:pPr>
    </w:p>
    <w:p w14:paraId="0F0B89D4" w14:textId="77777777" w:rsidR="00C007D9" w:rsidRDefault="00C007D9">
      <w:pPr>
        <w:pStyle w:val="Standard"/>
        <w:autoSpaceDE w:val="0"/>
        <w:rPr>
          <w:rFonts w:ascii="TimesNewRomanPS-BoldMT, 'Times " w:hAnsi="TimesNewRomanPS-BoldMT, 'Times " w:cs="TimesNewRomanPS-BoldMT, 'Times "/>
          <w:b/>
          <w:bCs/>
          <w:color w:val="000000"/>
          <w:sz w:val="22"/>
          <w:szCs w:val="22"/>
        </w:rPr>
      </w:pPr>
    </w:p>
    <w:p w14:paraId="48B33F24" w14:textId="77777777" w:rsidR="00C007D9" w:rsidRDefault="00C007D9">
      <w:pPr>
        <w:pStyle w:val="Standard"/>
        <w:autoSpaceDE w:val="0"/>
        <w:rPr>
          <w:rFonts w:ascii="TimesNewRomanPS-BoldMT, 'Times " w:hAnsi="TimesNewRomanPS-BoldMT, 'Times " w:cs="TimesNewRomanPS-BoldMT, 'Times "/>
          <w:b/>
          <w:bCs/>
          <w:color w:val="000000"/>
          <w:sz w:val="22"/>
          <w:szCs w:val="22"/>
        </w:rPr>
      </w:pPr>
    </w:p>
    <w:p w14:paraId="1F8A199A" w14:textId="77777777" w:rsidR="00C007D9" w:rsidRDefault="00C007D9">
      <w:pPr>
        <w:pStyle w:val="Standard"/>
        <w:autoSpaceDE w:val="0"/>
        <w:rPr>
          <w:rFonts w:ascii="TimesNewRomanPS-BoldMT, 'Times " w:hAnsi="TimesNewRomanPS-BoldMT, 'Times " w:cs="TimesNewRomanPS-BoldMT, 'Times "/>
          <w:b/>
          <w:bCs/>
          <w:color w:val="000000"/>
          <w:sz w:val="22"/>
          <w:szCs w:val="22"/>
        </w:rPr>
      </w:pPr>
    </w:p>
    <w:p w14:paraId="1004F467" w14:textId="77777777" w:rsidR="00C007D9" w:rsidRDefault="00C007D9">
      <w:pPr>
        <w:pStyle w:val="Standard"/>
        <w:autoSpaceDE w:val="0"/>
        <w:rPr>
          <w:rFonts w:ascii="TimesNewRomanPS-BoldMT, 'Times " w:hAnsi="TimesNewRomanPS-BoldMT, 'Times " w:cs="TimesNewRomanPS-BoldMT, 'Times "/>
          <w:b/>
          <w:bCs/>
          <w:color w:val="000000"/>
          <w:sz w:val="22"/>
          <w:szCs w:val="22"/>
        </w:rPr>
      </w:pPr>
    </w:p>
    <w:p w14:paraId="2920C386" w14:textId="77777777" w:rsidR="00C007D9" w:rsidRDefault="00C007D9">
      <w:pPr>
        <w:pStyle w:val="Standard"/>
        <w:autoSpaceDE w:val="0"/>
        <w:rPr>
          <w:rFonts w:ascii="TimesNewRomanPS-BoldMT, 'Times " w:hAnsi="TimesNewRomanPS-BoldMT, 'Times " w:cs="TimesNewRomanPS-BoldMT, 'Times "/>
          <w:b/>
          <w:bCs/>
          <w:color w:val="000000"/>
          <w:sz w:val="22"/>
          <w:szCs w:val="22"/>
        </w:rPr>
      </w:pPr>
    </w:p>
    <w:p w14:paraId="68F9B6AE" w14:textId="77777777" w:rsidR="00C007D9" w:rsidRDefault="00C007D9">
      <w:pPr>
        <w:pStyle w:val="Standard"/>
        <w:autoSpaceDE w:val="0"/>
        <w:rPr>
          <w:rFonts w:ascii="TimesNewRomanPS-BoldMT, 'Times " w:hAnsi="TimesNewRomanPS-BoldMT, 'Times " w:cs="TimesNewRomanPS-BoldMT, 'Times "/>
          <w:b/>
          <w:bCs/>
          <w:color w:val="000000"/>
          <w:sz w:val="22"/>
          <w:szCs w:val="22"/>
        </w:rPr>
      </w:pPr>
    </w:p>
    <w:p w14:paraId="4EE22A98" w14:textId="77777777" w:rsidR="00C007D9" w:rsidRDefault="00C007D9">
      <w:pPr>
        <w:pStyle w:val="Standard"/>
        <w:autoSpaceDE w:val="0"/>
        <w:rPr>
          <w:rFonts w:ascii="TimesNewRomanPS-BoldMT, 'Times " w:hAnsi="TimesNewRomanPS-BoldMT, 'Times " w:cs="TimesNewRomanPS-BoldMT, 'Times "/>
          <w:b/>
          <w:bCs/>
          <w:color w:val="000000"/>
          <w:sz w:val="22"/>
          <w:szCs w:val="22"/>
        </w:rPr>
      </w:pPr>
    </w:p>
    <w:p w14:paraId="5588ECF3" w14:textId="77777777" w:rsidR="00C007D9" w:rsidRDefault="00C007D9">
      <w:pPr>
        <w:pStyle w:val="Standard"/>
        <w:autoSpaceDE w:val="0"/>
        <w:rPr>
          <w:rFonts w:ascii="TimesNewRomanPS-BoldMT, 'Times " w:hAnsi="TimesNewRomanPS-BoldMT, 'Times " w:cs="TimesNewRomanPS-BoldMT, 'Times "/>
          <w:b/>
          <w:bCs/>
          <w:color w:val="000000"/>
          <w:sz w:val="22"/>
          <w:szCs w:val="22"/>
        </w:rPr>
      </w:pPr>
    </w:p>
    <w:p w14:paraId="00F6F70E" w14:textId="77777777" w:rsidR="00C007D9" w:rsidRDefault="00C007D9">
      <w:pPr>
        <w:pStyle w:val="Standard"/>
        <w:autoSpaceDE w:val="0"/>
        <w:rPr>
          <w:rFonts w:ascii="TimesNewRomanPS-BoldMT, 'Times " w:hAnsi="TimesNewRomanPS-BoldMT, 'Times " w:cs="TimesNewRomanPS-BoldMT, 'Times "/>
          <w:b/>
          <w:bCs/>
          <w:color w:val="000000"/>
          <w:sz w:val="22"/>
          <w:szCs w:val="22"/>
        </w:rPr>
      </w:pPr>
    </w:p>
    <w:p w14:paraId="1D708039" w14:textId="77777777" w:rsidR="00C007D9" w:rsidRDefault="00C007D9">
      <w:pPr>
        <w:pStyle w:val="Standard"/>
        <w:autoSpaceDE w:val="0"/>
        <w:rPr>
          <w:rFonts w:ascii="TimesNewRomanPS-BoldMT, 'Times " w:hAnsi="TimesNewRomanPS-BoldMT, 'Times " w:cs="TimesNewRomanPS-BoldMT, 'Times "/>
          <w:b/>
          <w:bCs/>
          <w:color w:val="000000"/>
          <w:sz w:val="22"/>
          <w:szCs w:val="22"/>
        </w:rPr>
      </w:pPr>
    </w:p>
    <w:p w14:paraId="7FF3BDA8" w14:textId="77777777" w:rsidR="00C007D9" w:rsidRDefault="00C007D9">
      <w:pPr>
        <w:pStyle w:val="Standard"/>
        <w:autoSpaceDE w:val="0"/>
        <w:rPr>
          <w:rFonts w:ascii="TimesNewRomanPS-BoldMT, 'Times " w:hAnsi="TimesNewRomanPS-BoldMT, 'Times " w:cs="TimesNewRomanPS-BoldMT, 'Times "/>
          <w:b/>
          <w:bCs/>
          <w:color w:val="000000"/>
          <w:sz w:val="22"/>
          <w:szCs w:val="22"/>
        </w:rPr>
      </w:pPr>
    </w:p>
    <w:p w14:paraId="44BFCF27" w14:textId="77777777" w:rsidR="00C007D9" w:rsidRDefault="00C007D9">
      <w:pPr>
        <w:pStyle w:val="Standard"/>
        <w:autoSpaceDE w:val="0"/>
        <w:rPr>
          <w:rFonts w:ascii="TimesNewRomanPS-BoldMT, 'Times " w:hAnsi="TimesNewRomanPS-BoldMT, 'Times " w:cs="TimesNewRomanPS-BoldMT, 'Times "/>
          <w:b/>
          <w:bCs/>
          <w:color w:val="000000"/>
          <w:sz w:val="22"/>
          <w:szCs w:val="22"/>
        </w:rPr>
      </w:pPr>
    </w:p>
    <w:p w14:paraId="0D7AE9CE" w14:textId="77777777" w:rsidR="00C007D9" w:rsidRDefault="00C007D9">
      <w:pPr>
        <w:pStyle w:val="Standard"/>
        <w:autoSpaceDE w:val="0"/>
        <w:rPr>
          <w:rFonts w:ascii="TimesNewRomanPS-BoldMT, 'Times " w:hAnsi="TimesNewRomanPS-BoldMT, 'Times " w:cs="TimesNewRomanPS-BoldMT, 'Times "/>
          <w:b/>
          <w:bCs/>
          <w:color w:val="000000"/>
          <w:sz w:val="22"/>
          <w:szCs w:val="22"/>
        </w:rPr>
      </w:pPr>
    </w:p>
    <w:p w14:paraId="3F68471F" w14:textId="77777777" w:rsidR="00C007D9" w:rsidRDefault="00C007D9">
      <w:pPr>
        <w:pStyle w:val="Standard"/>
        <w:autoSpaceDE w:val="0"/>
        <w:rPr>
          <w:rFonts w:ascii="TimesNewRomanPS-BoldMT, 'Times " w:hAnsi="TimesNewRomanPS-BoldMT, 'Times " w:cs="TimesNewRomanPS-BoldMT, 'Times "/>
          <w:b/>
          <w:bCs/>
          <w:color w:val="000000"/>
          <w:sz w:val="22"/>
          <w:szCs w:val="22"/>
        </w:rPr>
      </w:pPr>
    </w:p>
    <w:p w14:paraId="1E7D4E73" w14:textId="77777777" w:rsidR="00C007D9" w:rsidRDefault="00C007D9">
      <w:pPr>
        <w:pStyle w:val="Standard"/>
        <w:autoSpaceDE w:val="0"/>
        <w:rPr>
          <w:rFonts w:ascii="TimesNewRomanPS-BoldMT, 'Times " w:hAnsi="TimesNewRomanPS-BoldMT, 'Times " w:cs="TimesNewRomanPS-BoldMT, 'Times "/>
          <w:b/>
          <w:bCs/>
          <w:color w:val="000000"/>
          <w:sz w:val="22"/>
          <w:szCs w:val="22"/>
        </w:rPr>
      </w:pPr>
    </w:p>
    <w:p w14:paraId="4837519E" w14:textId="77777777" w:rsidR="00C007D9" w:rsidRDefault="00166F14">
      <w:pPr>
        <w:pStyle w:val="Textbodyindent"/>
        <w:shd w:val="clear" w:color="auto" w:fill="BFBFBF"/>
        <w:tabs>
          <w:tab w:val="left" w:pos="2880"/>
          <w:tab w:val="left" w:pos="4680"/>
        </w:tabs>
        <w:spacing w:before="80" w:after="80"/>
        <w:ind w:left="0"/>
        <w:jc w:val="center"/>
      </w:pPr>
      <w:r>
        <w:rPr>
          <w:rFonts w:ascii="TimesNewRomanPS-BoldMT, 'Times " w:hAnsi="TimesNewRomanPS-BoldMT, 'Times " w:cs="TimesNewRomanPS-BoldMT, 'Times "/>
          <w:b/>
          <w:bCs/>
          <w:color w:val="000000"/>
          <w:sz w:val="36"/>
          <w:szCs w:val="36"/>
        </w:rPr>
        <w:lastRenderedPageBreak/>
        <w:t>Rozpis žiackych súťaží riadených ObFZ Levice</w:t>
      </w:r>
    </w:p>
    <w:p w14:paraId="0D42EAF3" w14:textId="77777777" w:rsidR="00C007D9" w:rsidRDefault="00166F14">
      <w:pPr>
        <w:pStyle w:val="Textbodyindent"/>
        <w:shd w:val="clear" w:color="auto" w:fill="BFBFBF"/>
        <w:tabs>
          <w:tab w:val="left" w:pos="2880"/>
          <w:tab w:val="left" w:pos="4680"/>
        </w:tabs>
        <w:spacing w:before="80" w:after="80"/>
        <w:ind w:left="0"/>
        <w:jc w:val="center"/>
      </w:pPr>
      <w:r>
        <w:rPr>
          <w:rFonts w:ascii="TimesNewRomanPS-BoldMT, 'Times " w:hAnsi="TimesNewRomanPS-BoldMT, 'Times " w:cs="TimesNewRomanPS-BoldMT, 'Times "/>
          <w:b/>
          <w:bCs/>
          <w:color w:val="000000"/>
          <w:sz w:val="36"/>
          <w:szCs w:val="36"/>
        </w:rPr>
        <w:t>pre ročník 20</w:t>
      </w:r>
      <w:r>
        <w:rPr>
          <w:rFonts w:ascii="TimesNewRomanPS-BoldMT, 'Times " w:hAnsi="TimesNewRomanPS-BoldMT, 'Times " w:cs="TimesNewRomanPS-BoldMT, 'Times "/>
          <w:b/>
          <w:bCs/>
          <w:color w:val="000000"/>
          <w:sz w:val="36"/>
          <w:szCs w:val="36"/>
          <w:lang w:val="sk-SK"/>
        </w:rPr>
        <w:t>22/</w:t>
      </w:r>
      <w:r>
        <w:rPr>
          <w:rFonts w:ascii="TimesNewRomanPS-BoldMT, 'Times " w:hAnsi="TimesNewRomanPS-BoldMT, 'Times " w:cs="TimesNewRomanPS-BoldMT, 'Times "/>
          <w:b/>
          <w:bCs/>
          <w:color w:val="000000"/>
          <w:sz w:val="36"/>
          <w:szCs w:val="36"/>
        </w:rPr>
        <w:t>20</w:t>
      </w:r>
      <w:r>
        <w:rPr>
          <w:rFonts w:ascii="TimesNewRomanPS-BoldMT, 'Times " w:hAnsi="TimesNewRomanPS-BoldMT, 'Times " w:cs="TimesNewRomanPS-BoldMT, 'Times "/>
          <w:b/>
          <w:bCs/>
          <w:color w:val="000000"/>
          <w:sz w:val="36"/>
          <w:szCs w:val="36"/>
          <w:lang w:val="sk-SK"/>
        </w:rPr>
        <w:t>23</w:t>
      </w:r>
    </w:p>
    <w:p w14:paraId="5B3C29DE" w14:textId="77777777" w:rsidR="00C007D9" w:rsidRDefault="00C007D9">
      <w:pPr>
        <w:pStyle w:val="Standard"/>
        <w:autoSpaceDE w:val="0"/>
        <w:rPr>
          <w:rFonts w:ascii="TimesNewRomanPS-BoldMT, 'Times " w:hAnsi="TimesNewRomanPS-BoldMT, 'Times " w:cs="TimesNewRomanPS-BoldMT, 'Times "/>
          <w:b/>
          <w:bCs/>
          <w:color w:val="000000"/>
          <w:sz w:val="22"/>
          <w:szCs w:val="22"/>
        </w:rPr>
      </w:pPr>
    </w:p>
    <w:p w14:paraId="2E1F0F54" w14:textId="77777777" w:rsidR="00C007D9" w:rsidRDefault="00C007D9">
      <w:pPr>
        <w:pStyle w:val="Standard"/>
        <w:autoSpaceDE w:val="0"/>
        <w:rPr>
          <w:rFonts w:ascii="TimesNewRomanPS-BoldMT, 'Times " w:hAnsi="TimesNewRomanPS-BoldMT, 'Times " w:cs="TimesNewRomanPS-BoldMT, 'Times "/>
          <w:b/>
          <w:bCs/>
          <w:color w:val="000000"/>
          <w:sz w:val="22"/>
          <w:szCs w:val="22"/>
        </w:rPr>
      </w:pPr>
    </w:p>
    <w:p w14:paraId="789BCFA5" w14:textId="77777777" w:rsidR="00C007D9" w:rsidRDefault="00C007D9">
      <w:pPr>
        <w:pStyle w:val="Standard"/>
        <w:autoSpaceDE w:val="0"/>
        <w:rPr>
          <w:rFonts w:ascii="TimesNewRomanPS-BoldMT, 'Times " w:hAnsi="TimesNewRomanPS-BoldMT, 'Times " w:cs="TimesNewRomanPS-BoldMT, 'Times "/>
          <w:b/>
          <w:bCs/>
          <w:color w:val="000000"/>
          <w:sz w:val="22"/>
          <w:szCs w:val="22"/>
        </w:rPr>
      </w:pPr>
    </w:p>
    <w:p w14:paraId="0C79EDBF" w14:textId="77777777" w:rsidR="00C007D9" w:rsidRDefault="00C007D9">
      <w:pPr>
        <w:pStyle w:val="Standard"/>
        <w:autoSpaceDE w:val="0"/>
        <w:rPr>
          <w:rFonts w:ascii="TimesNewRomanPS-BoldMT, 'Times " w:hAnsi="TimesNewRomanPS-BoldMT, 'Times " w:cs="TimesNewRomanPS-BoldMT, 'Times "/>
          <w:b/>
          <w:bCs/>
          <w:color w:val="000000"/>
          <w:sz w:val="22"/>
          <w:szCs w:val="22"/>
        </w:rPr>
      </w:pPr>
    </w:p>
    <w:p w14:paraId="3CA27527" w14:textId="77777777" w:rsidR="00C007D9" w:rsidRDefault="00166F14">
      <w:pPr>
        <w:pStyle w:val="Standard"/>
        <w:numPr>
          <w:ilvl w:val="0"/>
          <w:numId w:val="18"/>
        </w:numPr>
        <w:autoSpaceDE w:val="0"/>
      </w:pPr>
      <w:r>
        <w:rPr>
          <w:rFonts w:ascii="TimesNewRomanPS-BoldMT, 'Times " w:hAnsi="TimesNewRomanPS-BoldMT, 'Times " w:cs="TimesNewRomanPS-BoldMT, 'Times "/>
          <w:b/>
          <w:bCs/>
          <w:color w:val="000000"/>
          <w:sz w:val="32"/>
          <w:szCs w:val="32"/>
        </w:rPr>
        <w:t>VŠEOBECNÉ USTANOVENIA</w:t>
      </w:r>
    </w:p>
    <w:p w14:paraId="3F753EEC" w14:textId="77777777" w:rsidR="00C007D9" w:rsidRDefault="00C007D9">
      <w:pPr>
        <w:pStyle w:val="Standard"/>
        <w:autoSpaceDE w:val="0"/>
        <w:ind w:left="720"/>
        <w:rPr>
          <w:rFonts w:ascii="TimesNewRomanPS-BoldMT, 'Times " w:hAnsi="TimesNewRomanPS-BoldMT, 'Times " w:cs="TimesNewRomanPS-BoldMT, 'Times "/>
          <w:b/>
          <w:bCs/>
          <w:color w:val="000000"/>
          <w:sz w:val="22"/>
          <w:szCs w:val="22"/>
        </w:rPr>
      </w:pPr>
    </w:p>
    <w:p w14:paraId="0FFBB0D7" w14:textId="77777777" w:rsidR="00C007D9" w:rsidRDefault="00166F14">
      <w:pPr>
        <w:pStyle w:val="Standard"/>
        <w:numPr>
          <w:ilvl w:val="0"/>
          <w:numId w:val="19"/>
        </w:numPr>
        <w:autoSpaceDE w:val="0"/>
        <w:rPr>
          <w:rFonts w:ascii="TimesNewRomanPS-BoldMT, 'Times " w:hAnsi="TimesNewRomanPS-BoldMT, 'Times " w:cs="TimesNewRomanPS-BoldMT, 'Times "/>
          <w:b/>
          <w:bCs/>
          <w:color w:val="000000"/>
          <w:sz w:val="28"/>
          <w:szCs w:val="28"/>
        </w:rPr>
      </w:pPr>
      <w:r>
        <w:rPr>
          <w:rFonts w:ascii="TimesNewRomanPS-BoldMT, 'Times " w:hAnsi="TimesNewRomanPS-BoldMT, 'Times " w:cs="TimesNewRomanPS-BoldMT, 'Times "/>
          <w:b/>
          <w:bCs/>
          <w:color w:val="000000"/>
          <w:sz w:val="28"/>
          <w:szCs w:val="28"/>
        </w:rPr>
        <w:t>Riadenie súťaží</w:t>
      </w:r>
    </w:p>
    <w:p w14:paraId="45BBD80F" w14:textId="77777777" w:rsidR="00C007D9" w:rsidRDefault="00C007D9">
      <w:pPr>
        <w:pStyle w:val="Standard"/>
        <w:autoSpaceDE w:val="0"/>
        <w:ind w:left="720"/>
        <w:rPr>
          <w:rFonts w:ascii="TimesNewRomanPS-BoldMT, 'Times " w:hAnsi="TimesNewRomanPS-BoldMT, 'Times " w:cs="TimesNewRomanPS-BoldMT, 'Times "/>
          <w:b/>
          <w:bCs/>
          <w:color w:val="000000"/>
          <w:sz w:val="22"/>
          <w:szCs w:val="22"/>
        </w:rPr>
      </w:pPr>
    </w:p>
    <w:p w14:paraId="525C9AE1" w14:textId="77777777" w:rsidR="00C007D9" w:rsidRDefault="00166F14">
      <w:pPr>
        <w:pStyle w:val="Standard"/>
        <w:autoSpaceDE w:val="0"/>
      </w:pPr>
      <w:r>
        <w:rPr>
          <w:rFonts w:ascii="TimesNewRomanPSMT, 'Times New R" w:hAnsi="TimesNewRomanPSMT, 'Times New R" w:cs="TimesNewRomanPSMT, 'Times New R"/>
          <w:color w:val="000000"/>
        </w:rPr>
        <w:t>Súťaž riadi Komisia mládeže ObFZ Levice, v športovotechnických a disciplinárnych záležitostiach rozhoduje ŠTK a DK ObFZ</w:t>
      </w:r>
    </w:p>
    <w:p w14:paraId="45AE8500"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533133FB" w14:textId="77777777" w:rsidR="00C007D9" w:rsidRDefault="00166F14">
      <w:pPr>
        <w:pStyle w:val="Standard"/>
        <w:numPr>
          <w:ilvl w:val="0"/>
          <w:numId w:val="8"/>
        </w:numPr>
        <w:autoSpaceDE w:val="0"/>
        <w:rPr>
          <w:rFonts w:ascii="TimesNewRomanPS-BoldMT, 'Times " w:hAnsi="TimesNewRomanPS-BoldMT, 'Times " w:cs="TimesNewRomanPS-BoldMT, 'Times "/>
          <w:b/>
          <w:bCs/>
          <w:color w:val="000000"/>
          <w:sz w:val="28"/>
          <w:szCs w:val="28"/>
        </w:rPr>
      </w:pPr>
      <w:r>
        <w:rPr>
          <w:rFonts w:ascii="TimesNewRomanPS-BoldMT, 'Times " w:hAnsi="TimesNewRomanPS-BoldMT, 'Times " w:cs="TimesNewRomanPS-BoldMT, 'Times "/>
          <w:b/>
          <w:bCs/>
          <w:color w:val="000000"/>
          <w:sz w:val="28"/>
          <w:szCs w:val="28"/>
        </w:rPr>
        <w:t>Usporiadateľ</w:t>
      </w:r>
    </w:p>
    <w:p w14:paraId="21A3FC00" w14:textId="77777777" w:rsidR="00C007D9" w:rsidRDefault="00C007D9">
      <w:pPr>
        <w:pStyle w:val="Standard"/>
        <w:autoSpaceDE w:val="0"/>
        <w:ind w:left="720"/>
        <w:rPr>
          <w:rFonts w:ascii="TimesNewRomanPS-BoldMT, 'Times " w:hAnsi="TimesNewRomanPS-BoldMT, 'Times " w:cs="TimesNewRomanPS-BoldMT, 'Times "/>
          <w:b/>
          <w:bCs/>
          <w:color w:val="000000"/>
          <w:sz w:val="22"/>
          <w:szCs w:val="22"/>
        </w:rPr>
      </w:pPr>
    </w:p>
    <w:p w14:paraId="2B076158" w14:textId="77777777" w:rsidR="00C007D9" w:rsidRDefault="00166F14">
      <w:pPr>
        <w:pStyle w:val="Standard"/>
        <w:autoSpaceDE w:val="0"/>
      </w:pPr>
      <w:r>
        <w:rPr>
          <w:rFonts w:ascii="TimesNewRomanPSMT, 'Times New R" w:hAnsi="TimesNewRomanPSMT, 'Times New R" w:cs="TimesNewRomanPSMT, 'Times New R"/>
          <w:color w:val="000000"/>
        </w:rPr>
        <w:t>Futbalové oddiely uvedené vo vyžrebovaní na prvom mieste, miesta stretnutí sú uvedené vo</w:t>
      </w:r>
    </w:p>
    <w:p w14:paraId="552E4289" w14:textId="77777777" w:rsidR="00C007D9" w:rsidRDefault="00166F14">
      <w:pPr>
        <w:pStyle w:val="Standard"/>
        <w:autoSpaceDE w:val="0"/>
      </w:pPr>
      <w:r>
        <w:rPr>
          <w:rFonts w:ascii="TimesNewRomanPSMT, 'Times New R" w:hAnsi="TimesNewRomanPSMT, 'Times New R" w:cs="TimesNewRomanPSMT, 'Times New R"/>
          <w:color w:val="000000"/>
        </w:rPr>
        <w:t>Vyžrebovaní</w:t>
      </w:r>
    </w:p>
    <w:p w14:paraId="6ABB6C3E"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333464A2" w14:textId="77777777" w:rsidR="00C007D9" w:rsidRDefault="00166F14">
      <w:pPr>
        <w:pStyle w:val="Standard"/>
        <w:numPr>
          <w:ilvl w:val="0"/>
          <w:numId w:val="8"/>
        </w:numPr>
        <w:autoSpaceDE w:val="0"/>
        <w:rPr>
          <w:rFonts w:ascii="TimesNewRomanPS-BoldMT, 'Times " w:hAnsi="TimesNewRomanPS-BoldMT, 'Times " w:cs="TimesNewRomanPS-BoldMT, 'Times "/>
          <w:b/>
          <w:bCs/>
          <w:color w:val="000000"/>
          <w:sz w:val="28"/>
          <w:szCs w:val="28"/>
        </w:rPr>
      </w:pPr>
      <w:r>
        <w:rPr>
          <w:rFonts w:ascii="TimesNewRomanPS-BoldMT, 'Times " w:hAnsi="TimesNewRomanPS-BoldMT, 'Times " w:cs="TimesNewRomanPS-BoldMT, 'Times "/>
          <w:b/>
          <w:bCs/>
          <w:color w:val="000000"/>
          <w:sz w:val="28"/>
          <w:szCs w:val="28"/>
        </w:rPr>
        <w:t>Termíny</w:t>
      </w:r>
    </w:p>
    <w:p w14:paraId="7C057A15" w14:textId="77777777" w:rsidR="00C007D9" w:rsidRDefault="00C007D9">
      <w:pPr>
        <w:pStyle w:val="Standard"/>
        <w:autoSpaceDE w:val="0"/>
        <w:ind w:left="720"/>
        <w:rPr>
          <w:rFonts w:ascii="TimesNewRomanPS-BoldMT, 'Times " w:hAnsi="TimesNewRomanPS-BoldMT, 'Times " w:cs="TimesNewRomanPS-BoldMT, 'Times "/>
          <w:b/>
          <w:bCs/>
          <w:color w:val="000000"/>
          <w:sz w:val="22"/>
          <w:szCs w:val="22"/>
        </w:rPr>
      </w:pPr>
    </w:p>
    <w:p w14:paraId="792972A8" w14:textId="77777777" w:rsidR="00C007D9" w:rsidRDefault="00166F14">
      <w:pPr>
        <w:pStyle w:val="Standard"/>
        <w:autoSpaceDE w:val="0"/>
      </w:pPr>
      <w:r>
        <w:rPr>
          <w:rFonts w:ascii="TimesNewRomanPSMT, 'Times New R" w:hAnsi="TimesNewRomanPSMT, 'Times New R" w:cs="TimesNewRomanPSMT, 'Times New R"/>
          <w:color w:val="000000"/>
        </w:rPr>
        <w:t>Termíny jednotlivých kôl sú uvedené vo vyžrebovaní. Hracím dňom je sobota, v prípade dohody je možné hrať aj v iný deň v súlade so zásadou, že zápasy sa predohrávajú. (resp.:SP čl.37/2) Žiadosti a dohody sa podávajú formou ISSF . Všetky žiadosti podliehajú poplatkom uvedeným v tabuľke – Prehľad poplatkov č.</w:t>
      </w:r>
      <w:r>
        <w:rPr>
          <w:rFonts w:ascii="TimesNewRomanPSMT, 'Times New R" w:hAnsi="TimesNewRomanPSMT, 'Times New R" w:cs="TimesNewRomanPSMT, 'Times New R"/>
          <w:color w:val="000000"/>
          <w:sz w:val="22"/>
          <w:szCs w:val="22"/>
        </w:rPr>
        <w:t>2</w:t>
      </w:r>
    </w:p>
    <w:p w14:paraId="4620A120"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6CD21978" w14:textId="77777777" w:rsidR="00C007D9" w:rsidRDefault="00166F14">
      <w:pPr>
        <w:pStyle w:val="Standard"/>
        <w:numPr>
          <w:ilvl w:val="0"/>
          <w:numId w:val="8"/>
        </w:numPr>
        <w:autoSpaceDE w:val="0"/>
        <w:rPr>
          <w:rFonts w:ascii="TimesNewRomanPS-BoldMT, 'Times " w:hAnsi="TimesNewRomanPS-BoldMT, 'Times " w:cs="TimesNewRomanPS-BoldMT, 'Times "/>
          <w:b/>
          <w:bCs/>
          <w:color w:val="000000"/>
          <w:sz w:val="28"/>
          <w:szCs w:val="28"/>
        </w:rPr>
      </w:pPr>
      <w:r>
        <w:rPr>
          <w:rFonts w:ascii="TimesNewRomanPS-BoldMT, 'Times " w:hAnsi="TimesNewRomanPS-BoldMT, 'Times " w:cs="TimesNewRomanPS-BoldMT, 'Times "/>
          <w:b/>
          <w:bCs/>
          <w:color w:val="000000"/>
          <w:sz w:val="28"/>
          <w:szCs w:val="28"/>
        </w:rPr>
        <w:t>Hospodárske náležitosti</w:t>
      </w:r>
    </w:p>
    <w:p w14:paraId="5328106C" w14:textId="77777777" w:rsidR="00C007D9" w:rsidRDefault="00C007D9">
      <w:pPr>
        <w:pStyle w:val="Standard"/>
        <w:autoSpaceDE w:val="0"/>
        <w:ind w:left="720"/>
        <w:rPr>
          <w:rFonts w:ascii="TimesNewRomanPS-BoldMT, 'Times " w:hAnsi="TimesNewRomanPS-BoldMT, 'Times " w:cs="TimesNewRomanPS-BoldMT, 'Times "/>
          <w:b/>
          <w:bCs/>
          <w:color w:val="000000"/>
          <w:sz w:val="22"/>
          <w:szCs w:val="22"/>
        </w:rPr>
      </w:pPr>
    </w:p>
    <w:p w14:paraId="430AD494" w14:textId="77777777" w:rsidR="00C007D9" w:rsidRDefault="00166F14">
      <w:pPr>
        <w:pStyle w:val="Standard"/>
        <w:autoSpaceDE w:val="0"/>
      </w:pPr>
      <w:r>
        <w:rPr>
          <w:rFonts w:ascii="TimesNewRomanPSMT, 'Times New R" w:hAnsi="TimesNewRomanPSMT, 'Times New R" w:cs="TimesNewRomanPSMT, 'Times New R"/>
          <w:color w:val="000000"/>
        </w:rPr>
        <w:t>Družstvá štartujú v súťaži na náklady svojho futbalového oddielu – klubu.</w:t>
      </w:r>
    </w:p>
    <w:p w14:paraId="118A0756" w14:textId="77777777" w:rsidR="00C007D9" w:rsidRDefault="00166F14">
      <w:pPr>
        <w:pStyle w:val="Standard"/>
        <w:autoSpaceDE w:val="0"/>
      </w:pPr>
      <w:r>
        <w:rPr>
          <w:rFonts w:ascii="TimesNewRomanPSMT, 'Times New R" w:hAnsi="TimesNewRomanPSMT, 'Times New R" w:cs="TimesNewRomanPSMT, 'Times New R"/>
          <w:color w:val="000000"/>
        </w:rPr>
        <w:t>Usporiadateľ je povinný poskytnúť hosťujúcemu družstvu občerstvenie vo forme malinovky,</w:t>
      </w:r>
    </w:p>
    <w:p w14:paraId="77483259" w14:textId="77777777" w:rsidR="00C007D9" w:rsidRDefault="00166F14">
      <w:pPr>
        <w:pStyle w:val="Standard"/>
        <w:autoSpaceDE w:val="0"/>
      </w:pPr>
      <w:r>
        <w:rPr>
          <w:rFonts w:ascii="TimesNewRomanPSMT, 'Times New R" w:hAnsi="TimesNewRomanPSMT, 'Times New R" w:cs="TimesNewRomanPSMT, 'Times New R"/>
          <w:color w:val="000000"/>
        </w:rPr>
        <w:t xml:space="preserve">minerálky, </w:t>
      </w:r>
      <w:r>
        <w:rPr>
          <w:rFonts w:ascii="TimesNewRomanPSMT, 'Times New R" w:hAnsi="TimesNewRomanPSMT, 'Times New R" w:cs="TimesNewRomanPSMT, 'Times New R"/>
          <w:color w:val="000000"/>
          <w:u w:val="single"/>
        </w:rPr>
        <w:t>pitnej</w:t>
      </w:r>
      <w:r>
        <w:rPr>
          <w:rFonts w:ascii="TimesNewRomanPSMT, 'Times New R" w:hAnsi="TimesNewRomanPSMT, 'Times New R" w:cs="TimesNewRomanPSMT, 'Times New R"/>
          <w:color w:val="000000"/>
        </w:rPr>
        <w:t xml:space="preserve"> vody resp. čaju</w:t>
      </w:r>
    </w:p>
    <w:p w14:paraId="27C084CF"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1FB3B212" w14:textId="77777777" w:rsidR="00C007D9" w:rsidRDefault="00166F14">
      <w:pPr>
        <w:pStyle w:val="Standard"/>
        <w:numPr>
          <w:ilvl w:val="0"/>
          <w:numId w:val="8"/>
        </w:numPr>
        <w:autoSpaceDE w:val="0"/>
        <w:rPr>
          <w:rFonts w:ascii="TimesNewRomanPS-BoldMT, 'Times " w:hAnsi="TimesNewRomanPS-BoldMT, 'Times " w:cs="TimesNewRomanPS-BoldMT, 'Times "/>
          <w:b/>
          <w:bCs/>
          <w:color w:val="000000"/>
          <w:sz w:val="28"/>
          <w:szCs w:val="28"/>
        </w:rPr>
      </w:pPr>
      <w:r>
        <w:rPr>
          <w:rFonts w:ascii="TimesNewRomanPS-BoldMT, 'Times " w:hAnsi="TimesNewRomanPS-BoldMT, 'Times " w:cs="TimesNewRomanPS-BoldMT, 'Times "/>
          <w:b/>
          <w:bCs/>
          <w:color w:val="000000"/>
          <w:sz w:val="28"/>
          <w:szCs w:val="28"/>
        </w:rPr>
        <w:t>Osobitné ustanovenie</w:t>
      </w:r>
    </w:p>
    <w:p w14:paraId="4BC33135" w14:textId="77777777" w:rsidR="00C007D9" w:rsidRDefault="00C007D9">
      <w:pPr>
        <w:pStyle w:val="Standard"/>
        <w:autoSpaceDE w:val="0"/>
        <w:ind w:left="720"/>
        <w:rPr>
          <w:rFonts w:ascii="TimesNewRomanPS-BoldMT, 'Times " w:hAnsi="TimesNewRomanPS-BoldMT, 'Times " w:cs="TimesNewRomanPS-BoldMT, 'Times "/>
          <w:b/>
          <w:bCs/>
          <w:color w:val="000000"/>
          <w:sz w:val="22"/>
          <w:szCs w:val="22"/>
        </w:rPr>
      </w:pPr>
    </w:p>
    <w:p w14:paraId="1A43A1D6" w14:textId="77777777" w:rsidR="00C007D9" w:rsidRDefault="00166F14">
      <w:pPr>
        <w:pStyle w:val="Standard"/>
        <w:autoSpaceDE w:val="0"/>
      </w:pPr>
      <w:r>
        <w:rPr>
          <w:rFonts w:ascii="TimesNewRomanPSMT, 'Times New R" w:hAnsi="TimesNewRomanPSMT, 'Times New R" w:cs="TimesNewRomanPSMT, 'Times New R"/>
          <w:color w:val="000000"/>
        </w:rPr>
        <w:t>Ak v priebehu súťažného ročníka nenastúpi družstvo bezdôvodne na zápas, potrestá sa futbalový oddiel pokutou uvedenou v tabuľke v bode 6. Hospodárske náležitosti (pre dospelých a dorast) písm. „d“. Po treťom nenastúpení pokuta podľa časti uvedenej v bode 6. Hospodárske náležitosti (pre dospelých a dorast) písmeno „c“ s vylúčením družstva zo súťaže.</w:t>
      </w:r>
    </w:p>
    <w:p w14:paraId="2FA45194" w14:textId="77777777" w:rsidR="00C007D9" w:rsidRDefault="00166F14">
      <w:pPr>
        <w:pStyle w:val="Standard"/>
        <w:autoSpaceDE w:val="0"/>
      </w:pPr>
      <w:r>
        <w:rPr>
          <w:rFonts w:ascii="TimesNewRomanPSMT, 'Times New R" w:hAnsi="TimesNewRomanPSMT, 'Times New R" w:cs="TimesNewRomanPSMT, 'Times New R"/>
          <w:color w:val="000000"/>
        </w:rPr>
        <w:t>Za preukázaný neoprávnený štart hráča sa potrestá FO pokutou uvedenou v tabuľke v bode 6. Hospodárske náležitosti (pre dospelých a dorast) písm. „f “</w:t>
      </w:r>
    </w:p>
    <w:p w14:paraId="4DDA7581" w14:textId="77777777" w:rsidR="00C007D9" w:rsidRDefault="00C007D9">
      <w:pPr>
        <w:pStyle w:val="Standard"/>
        <w:autoSpaceDE w:val="0"/>
        <w:rPr>
          <w:rFonts w:ascii="TimesNewRomanPSMT, 'Times New R" w:hAnsi="TimesNewRomanPSMT, 'Times New R" w:cs="TimesNewRomanPSMT, 'Times New R"/>
          <w:color w:val="000000"/>
        </w:rPr>
      </w:pPr>
    </w:p>
    <w:p w14:paraId="50DAAE6E"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70628042"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0DDF5D10"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4D01F6AB"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5F60DF60"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22665D3D"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4C13AE33"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2A0EA77B"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0F3BE211"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075C6B7D"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7F944E8F"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7796ADF8" w14:textId="77777777" w:rsidR="00C007D9" w:rsidRDefault="00166F14">
      <w:pPr>
        <w:pStyle w:val="Standard"/>
        <w:numPr>
          <w:ilvl w:val="0"/>
          <w:numId w:val="7"/>
        </w:numPr>
        <w:autoSpaceDE w:val="0"/>
      </w:pPr>
      <w:r>
        <w:rPr>
          <w:rFonts w:ascii="TimesNewRomanPS-BoldMT, 'Times " w:hAnsi="TimesNewRomanPS-BoldMT, 'Times " w:cs="TimesNewRomanPS-BoldMT, 'Times "/>
          <w:b/>
          <w:bCs/>
          <w:color w:val="000000"/>
          <w:sz w:val="32"/>
          <w:szCs w:val="32"/>
        </w:rPr>
        <w:lastRenderedPageBreak/>
        <w:t>TECHNICKÉ USTANOVENIA</w:t>
      </w:r>
    </w:p>
    <w:p w14:paraId="6A9D0431" w14:textId="77777777" w:rsidR="00C007D9" w:rsidRDefault="00C007D9">
      <w:pPr>
        <w:pStyle w:val="Standard"/>
        <w:autoSpaceDE w:val="0"/>
        <w:ind w:left="720"/>
        <w:rPr>
          <w:rFonts w:ascii="TimesNewRomanPS-BoldMT, 'Times " w:hAnsi="TimesNewRomanPS-BoldMT, 'Times " w:cs="TimesNewRomanPS-BoldMT, 'Times "/>
          <w:b/>
          <w:bCs/>
          <w:color w:val="000000"/>
          <w:sz w:val="22"/>
          <w:szCs w:val="22"/>
        </w:rPr>
      </w:pPr>
    </w:p>
    <w:p w14:paraId="24B6CACE" w14:textId="77777777" w:rsidR="00C007D9" w:rsidRDefault="00C007D9">
      <w:pPr>
        <w:pStyle w:val="Standard"/>
        <w:autoSpaceDE w:val="0"/>
        <w:ind w:left="720"/>
        <w:rPr>
          <w:rFonts w:ascii="TimesNewRomanPS-BoldMT, 'Times " w:hAnsi="TimesNewRomanPS-BoldMT, 'Times " w:cs="TimesNewRomanPS-BoldMT, 'Times "/>
          <w:b/>
          <w:bCs/>
          <w:color w:val="000000"/>
          <w:sz w:val="22"/>
          <w:szCs w:val="22"/>
        </w:rPr>
      </w:pPr>
    </w:p>
    <w:p w14:paraId="138F161B" w14:textId="77777777" w:rsidR="00C007D9" w:rsidRDefault="00166F14">
      <w:pPr>
        <w:pStyle w:val="Standard"/>
        <w:numPr>
          <w:ilvl w:val="0"/>
          <w:numId w:val="8"/>
        </w:numPr>
        <w:autoSpaceDE w:val="0"/>
        <w:rPr>
          <w:rFonts w:ascii="TimesNewRomanPS-BoldMT, 'Times " w:hAnsi="TimesNewRomanPS-BoldMT, 'Times " w:cs="TimesNewRomanPS-BoldMT, 'Times "/>
          <w:b/>
          <w:bCs/>
          <w:color w:val="000000"/>
          <w:sz w:val="28"/>
          <w:szCs w:val="28"/>
        </w:rPr>
      </w:pPr>
      <w:r>
        <w:rPr>
          <w:rFonts w:ascii="TimesNewRomanPS-BoldMT, 'Times " w:hAnsi="TimesNewRomanPS-BoldMT, 'Times " w:cs="TimesNewRomanPS-BoldMT, 'Times "/>
          <w:b/>
          <w:bCs/>
          <w:color w:val="000000"/>
          <w:sz w:val="28"/>
          <w:szCs w:val="28"/>
        </w:rPr>
        <w:t>Predpis</w:t>
      </w:r>
    </w:p>
    <w:p w14:paraId="734FD868" w14:textId="77777777" w:rsidR="00C007D9" w:rsidRDefault="00C007D9">
      <w:pPr>
        <w:pStyle w:val="Standard"/>
        <w:autoSpaceDE w:val="0"/>
        <w:ind w:left="720"/>
        <w:rPr>
          <w:rFonts w:ascii="TimesNewRomanPS-BoldMT, 'Times " w:hAnsi="TimesNewRomanPS-BoldMT, 'Times " w:cs="TimesNewRomanPS-BoldMT, 'Times "/>
          <w:b/>
          <w:bCs/>
          <w:color w:val="000000"/>
          <w:sz w:val="22"/>
          <w:szCs w:val="22"/>
        </w:rPr>
      </w:pPr>
    </w:p>
    <w:p w14:paraId="592DFC60" w14:textId="77777777" w:rsidR="00C007D9" w:rsidRDefault="00166F14">
      <w:pPr>
        <w:pStyle w:val="Standard"/>
        <w:autoSpaceDE w:val="0"/>
      </w:pPr>
      <w:r>
        <w:rPr>
          <w:rFonts w:ascii="TimesNewRomanPSMT, 'Times New R" w:hAnsi="TimesNewRomanPSMT, 'Times New R" w:cs="TimesNewRomanPSMT, 'Times New R"/>
          <w:color w:val="000000"/>
        </w:rPr>
        <w:t>a)Hrá sa podľa platných pravidiel futbalu, súťažného poriadku a smerníc tohoto rozpisu</w:t>
      </w:r>
    </w:p>
    <w:p w14:paraId="5437CC9C" w14:textId="77777777" w:rsidR="00C007D9" w:rsidRDefault="00166F14">
      <w:pPr>
        <w:pStyle w:val="Standard"/>
        <w:autoSpaceDE w:val="0"/>
        <w:rPr>
          <w:rFonts w:ascii="TimesNewRomanPSMT, 'Times New R" w:hAnsi="TimesNewRomanPSMT, 'Times New R" w:cs="TimesNewRomanPSMT, 'Times New R"/>
          <w:color w:val="000000"/>
        </w:rPr>
      </w:pPr>
      <w:r>
        <w:rPr>
          <w:rFonts w:ascii="TimesNewRomanPSMT, 'Times New R" w:hAnsi="TimesNewRomanPSMT, 'Times New R" w:cs="TimesNewRomanPSMT, 'Times New R"/>
          <w:color w:val="000000"/>
        </w:rPr>
        <w:t>b) Posledné tri kolá v kategóriach žiakov sa musia odohrať v UHČ. ŠTK si vyhradzuje právo udeliť</w:t>
      </w:r>
    </w:p>
    <w:p w14:paraId="7BB15F6D" w14:textId="77777777" w:rsidR="00C007D9" w:rsidRDefault="00166F14">
      <w:pPr>
        <w:pStyle w:val="Standard"/>
        <w:autoSpaceDE w:val="0"/>
      </w:pPr>
      <w:r>
        <w:rPr>
          <w:rFonts w:ascii="TimesNewRomanPSMT, 'Times New R" w:hAnsi="TimesNewRomanPSMT, 'Times New R" w:cs="TimesNewRomanPSMT, 'Times New R"/>
          <w:color w:val="000000"/>
        </w:rPr>
        <w:t>výnimku na stretnutia, ktoré neovplyvnia postupy a zostupy.</w:t>
      </w:r>
    </w:p>
    <w:p w14:paraId="5EA6C1DF" w14:textId="77777777" w:rsidR="00C007D9" w:rsidRDefault="00C007D9">
      <w:pPr>
        <w:pStyle w:val="Standard"/>
        <w:autoSpaceDE w:val="0"/>
        <w:rPr>
          <w:rFonts w:ascii="TimesNewRomanPSMT, 'Times New R" w:hAnsi="TimesNewRomanPSMT, 'Times New R" w:cs="TimesNewRomanPSMT, 'Times New R"/>
          <w:color w:val="000000"/>
        </w:rPr>
      </w:pPr>
    </w:p>
    <w:p w14:paraId="3E6869CB" w14:textId="77777777" w:rsidR="00C007D9" w:rsidRDefault="00C007D9">
      <w:pPr>
        <w:pStyle w:val="Standard"/>
        <w:autoSpaceDE w:val="0"/>
        <w:rPr>
          <w:rFonts w:ascii="TimesNewRomanPSMT, 'Times New R" w:hAnsi="TimesNewRomanPSMT, 'Times New R" w:cs="TimesNewRomanPSMT, 'Times New R"/>
          <w:color w:val="000000"/>
        </w:rPr>
      </w:pPr>
    </w:p>
    <w:p w14:paraId="46AF6C29" w14:textId="77777777" w:rsidR="00C007D9" w:rsidRDefault="00166F14">
      <w:pPr>
        <w:pStyle w:val="Standard"/>
        <w:numPr>
          <w:ilvl w:val="0"/>
          <w:numId w:val="8"/>
        </w:numPr>
        <w:autoSpaceDE w:val="0"/>
        <w:rPr>
          <w:rFonts w:ascii="TimesNewRomanPS-BoldMT, 'Times " w:hAnsi="TimesNewRomanPS-BoldMT, 'Times " w:cs="TimesNewRomanPS-BoldMT, 'Times "/>
          <w:b/>
          <w:bCs/>
          <w:color w:val="000000"/>
          <w:sz w:val="28"/>
          <w:szCs w:val="28"/>
        </w:rPr>
      </w:pPr>
      <w:r>
        <w:rPr>
          <w:rFonts w:ascii="TimesNewRomanPS-BoldMT, 'Times " w:hAnsi="TimesNewRomanPS-BoldMT, 'Times " w:cs="TimesNewRomanPS-BoldMT, 'Times "/>
          <w:b/>
          <w:bCs/>
          <w:color w:val="000000"/>
          <w:sz w:val="28"/>
          <w:szCs w:val="28"/>
        </w:rPr>
        <w:t>Štart hráčov</w:t>
      </w:r>
    </w:p>
    <w:p w14:paraId="52D52B73" w14:textId="77777777" w:rsidR="00C007D9" w:rsidRDefault="00C007D9">
      <w:pPr>
        <w:pStyle w:val="Standard"/>
        <w:autoSpaceDE w:val="0"/>
        <w:ind w:left="720"/>
        <w:rPr>
          <w:rFonts w:ascii="TimesNewRomanPS-BoldMT, 'Times " w:hAnsi="TimesNewRomanPS-BoldMT, 'Times " w:cs="TimesNewRomanPS-BoldMT, 'Times "/>
          <w:b/>
          <w:bCs/>
          <w:color w:val="000000"/>
          <w:sz w:val="22"/>
          <w:szCs w:val="22"/>
        </w:rPr>
      </w:pPr>
    </w:p>
    <w:p w14:paraId="56F0AA5A" w14:textId="77777777" w:rsidR="00C007D9" w:rsidRDefault="00166F14">
      <w:pPr>
        <w:pStyle w:val="Standard"/>
        <w:autoSpaceDE w:val="0"/>
      </w:pPr>
      <w:r>
        <w:rPr>
          <w:rFonts w:ascii="TimesNewRomanPSMT, 'Times New R" w:hAnsi="TimesNewRomanPSMT, 'Times New R" w:cs="TimesNewRomanPSMT, 'Times New R"/>
          <w:color w:val="000000"/>
          <w:sz w:val="22"/>
          <w:szCs w:val="22"/>
        </w:rPr>
        <w:t>V súťaži žiakov štartujú hráči narodení 1.januára 2008 a mladší na platný  preukaz a dievčatá narodené 1.1.2007 a mladšie. V súťaži žiakov je povolené striedať 8 (osem) hráčov</w:t>
      </w:r>
    </w:p>
    <w:p w14:paraId="69C414C9"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225E57E9" w14:textId="77777777" w:rsidR="00C007D9" w:rsidRDefault="00166F14">
      <w:pPr>
        <w:pStyle w:val="Standard"/>
        <w:numPr>
          <w:ilvl w:val="0"/>
          <w:numId w:val="8"/>
        </w:numPr>
        <w:autoSpaceDE w:val="0"/>
        <w:rPr>
          <w:rFonts w:ascii="TimesNewRomanPS-BoldMT, 'Times " w:hAnsi="TimesNewRomanPS-BoldMT, 'Times " w:cs="TimesNewRomanPS-BoldMT, 'Times "/>
          <w:b/>
          <w:bCs/>
          <w:color w:val="000000"/>
          <w:sz w:val="28"/>
          <w:szCs w:val="28"/>
        </w:rPr>
      </w:pPr>
      <w:r>
        <w:rPr>
          <w:rFonts w:ascii="TimesNewRomanPS-BoldMT, 'Times " w:hAnsi="TimesNewRomanPS-BoldMT, 'Times " w:cs="TimesNewRomanPS-BoldMT, 'Times "/>
          <w:b/>
          <w:bCs/>
          <w:color w:val="000000"/>
          <w:sz w:val="28"/>
          <w:szCs w:val="28"/>
        </w:rPr>
        <w:t>Podmienka účasti</w:t>
      </w:r>
    </w:p>
    <w:p w14:paraId="185F46E9" w14:textId="77777777" w:rsidR="00C007D9" w:rsidRDefault="00C007D9">
      <w:pPr>
        <w:pStyle w:val="Standard"/>
        <w:autoSpaceDE w:val="0"/>
        <w:ind w:left="720"/>
        <w:rPr>
          <w:rFonts w:ascii="TimesNewRomanPS-BoldMT, 'Times " w:hAnsi="TimesNewRomanPS-BoldMT, 'Times " w:cs="TimesNewRomanPS-BoldMT, 'Times "/>
          <w:b/>
          <w:bCs/>
          <w:color w:val="000000"/>
          <w:sz w:val="22"/>
          <w:szCs w:val="22"/>
        </w:rPr>
      </w:pPr>
    </w:p>
    <w:p w14:paraId="1A301424" w14:textId="77777777" w:rsidR="00C007D9" w:rsidRDefault="00166F14">
      <w:pPr>
        <w:pStyle w:val="Standard"/>
        <w:autoSpaceDE w:val="0"/>
      </w:pPr>
      <w:r>
        <w:rPr>
          <w:color w:val="000000"/>
        </w:rPr>
        <w:t>a) Všetci hráči musia byť registrovaní matričnou komisiou ObFZ a mať platné elektronické registračné preukazy.</w:t>
      </w:r>
    </w:p>
    <w:p w14:paraId="41816519" w14:textId="77777777" w:rsidR="00C007D9" w:rsidRDefault="00166F14">
      <w:pPr>
        <w:pStyle w:val="Standard"/>
        <w:autoSpaceDE w:val="0"/>
      </w:pPr>
      <w:r>
        <w:rPr>
          <w:color w:val="000000"/>
        </w:rPr>
        <w:br/>
        <w:t>b) V súťažiach žiakov je domáci oddiel povinný mať k dispozícii počas majstrovského stretnutia 3</w:t>
      </w:r>
    </w:p>
    <w:p w14:paraId="1C103684" w14:textId="77777777" w:rsidR="00C007D9" w:rsidRDefault="00166F14">
      <w:pPr>
        <w:pStyle w:val="Standard"/>
        <w:autoSpaceDE w:val="0"/>
      </w:pPr>
      <w:r>
        <w:rPr>
          <w:color w:val="000000"/>
        </w:rPr>
        <w:t>lopty, ktoré pred stretnutím skontroluje rozhodca. Doporučujú sa však 4 lopty ako v ostatných</w:t>
      </w:r>
    </w:p>
    <w:p w14:paraId="350835E7" w14:textId="77777777" w:rsidR="00C007D9" w:rsidRDefault="00166F14">
      <w:pPr>
        <w:pStyle w:val="Standard"/>
        <w:autoSpaceDE w:val="0"/>
        <w:rPr>
          <w:color w:val="000000"/>
        </w:rPr>
      </w:pPr>
      <w:r>
        <w:rPr>
          <w:color w:val="000000"/>
        </w:rPr>
        <w:t>súťažiach.</w:t>
      </w:r>
    </w:p>
    <w:p w14:paraId="1708B17E" w14:textId="77777777" w:rsidR="00C007D9" w:rsidRDefault="00166F14">
      <w:pPr>
        <w:pStyle w:val="Standard"/>
        <w:autoSpaceDE w:val="0"/>
      </w:pPr>
      <w:r>
        <w:rPr>
          <w:color w:val="000000"/>
        </w:rPr>
        <w:br/>
        <w:t xml:space="preserve">c)  </w:t>
      </w:r>
      <w:r>
        <w:rPr>
          <w:b/>
          <w:color w:val="000000"/>
        </w:rPr>
        <w:t>Najneskôr 20 minút pre začiatkom stretnutia sú družstvá žiakov povinné mať v ISSF riadne vyplnené nominácie hráčov a realizačných tímov v Zápise o stretnutí. V prípade akýchkoľvek problémov znemožňujúcich vyplniť elektronický Zápis o stretnutí, sa vypíše iba papierový Zápis o stretnutí do ktorého R uvedie odôvodnenie prečo nebolo možné urobiť elektronický Zápis o stretnutí. R je povinný do 5 hodín po stretnutí prepísať papierový Zápis o stretnutí do ISSF</w:t>
      </w:r>
      <w:r>
        <w:rPr>
          <w:color w:val="000000"/>
        </w:rPr>
        <w:t>. (V prípade nedostavenia sa delegovaného rozhodcu sa postupuje v zmysle bodu 12 písm. „a“.)</w:t>
      </w:r>
    </w:p>
    <w:p w14:paraId="438DE8B1" w14:textId="77777777" w:rsidR="00C007D9" w:rsidRDefault="00C007D9">
      <w:pPr>
        <w:pStyle w:val="Standard"/>
        <w:autoSpaceDE w:val="0"/>
        <w:rPr>
          <w:color w:val="000000"/>
        </w:rPr>
      </w:pPr>
    </w:p>
    <w:p w14:paraId="3624B7CD" w14:textId="77777777" w:rsidR="00C007D9" w:rsidRDefault="00166F14">
      <w:pPr>
        <w:pStyle w:val="Standard"/>
        <w:numPr>
          <w:ilvl w:val="0"/>
          <w:numId w:val="8"/>
        </w:numPr>
        <w:autoSpaceDE w:val="0"/>
        <w:rPr>
          <w:rFonts w:ascii="TimesNewRomanPS-BoldMT, 'Times " w:hAnsi="TimesNewRomanPS-BoldMT, 'Times " w:cs="TimesNewRomanPS-BoldMT, 'Times "/>
          <w:b/>
          <w:bCs/>
          <w:color w:val="000000"/>
          <w:sz w:val="28"/>
          <w:szCs w:val="28"/>
        </w:rPr>
      </w:pPr>
      <w:r>
        <w:rPr>
          <w:rFonts w:ascii="TimesNewRomanPS-BoldMT, 'Times " w:hAnsi="TimesNewRomanPS-BoldMT, 'Times " w:cs="TimesNewRomanPS-BoldMT, 'Times "/>
          <w:b/>
          <w:bCs/>
          <w:color w:val="000000"/>
          <w:sz w:val="28"/>
          <w:szCs w:val="28"/>
        </w:rPr>
        <w:t>Výstroj hráčov</w:t>
      </w:r>
    </w:p>
    <w:p w14:paraId="39AC03B9" w14:textId="77777777" w:rsidR="00C007D9" w:rsidRDefault="00C007D9">
      <w:pPr>
        <w:pStyle w:val="Standard"/>
        <w:autoSpaceDE w:val="0"/>
        <w:ind w:left="720"/>
        <w:rPr>
          <w:rFonts w:ascii="TimesNewRomanPS-BoldMT, 'Times " w:hAnsi="TimesNewRomanPS-BoldMT, 'Times " w:cs="TimesNewRomanPS-BoldMT, 'Times "/>
          <w:b/>
          <w:bCs/>
          <w:color w:val="000000"/>
          <w:sz w:val="22"/>
          <w:szCs w:val="22"/>
        </w:rPr>
      </w:pPr>
    </w:p>
    <w:p w14:paraId="1717984A" w14:textId="77777777" w:rsidR="00C007D9" w:rsidRDefault="00166F14">
      <w:pPr>
        <w:pStyle w:val="Standard"/>
        <w:autoSpaceDE w:val="0"/>
      </w:pPr>
      <w:r>
        <w:rPr>
          <w:rFonts w:ascii="TimesNewRomanPSMT, 'Times New R" w:hAnsi="TimesNewRomanPSMT, 'Times New R" w:cs="TimesNewRomanPSMT, 'Times New R"/>
          <w:color w:val="000000"/>
        </w:rPr>
        <w:t>Hráči nastupujú na stretnutie v úplnej a jednotnej výstroji pre žiakov. Na majstrovské stretnutie nastupujú hráči s dobre viditeľnými číslami od 1 do 99, pričom brankár má farbu dresu odlišnú od ostatných hráčov a farby úboru rozhodcu. Právo voľby farby dresovmá hosťujúci oddiel, domáci oddiel sa musí prispôsobiť. Všetci hráči musia mať chrániče holenných kostí</w:t>
      </w:r>
    </w:p>
    <w:p w14:paraId="7F3A1EAE" w14:textId="77777777" w:rsidR="00C007D9" w:rsidRDefault="00C007D9">
      <w:pPr>
        <w:pStyle w:val="Standard"/>
        <w:autoSpaceDE w:val="0"/>
        <w:rPr>
          <w:rFonts w:ascii="TimesNewRomanPSMT, 'Times New R" w:hAnsi="TimesNewRomanPSMT, 'Times New R" w:cs="TimesNewRomanPSMT, 'Times New R"/>
          <w:color w:val="000000"/>
        </w:rPr>
      </w:pPr>
    </w:p>
    <w:p w14:paraId="73B7E435" w14:textId="77777777" w:rsidR="00C007D9" w:rsidRDefault="00166F14">
      <w:pPr>
        <w:pStyle w:val="Standard"/>
        <w:numPr>
          <w:ilvl w:val="0"/>
          <w:numId w:val="8"/>
        </w:numPr>
        <w:autoSpaceDE w:val="0"/>
      </w:pPr>
      <w:r>
        <w:rPr>
          <w:rFonts w:ascii="TimesNewRomanPS-BoldMT, 'Times " w:hAnsi="TimesNewRomanPS-BoldMT, 'Times " w:cs="TimesNewRomanPS-BoldMT, 'Times "/>
          <w:b/>
          <w:bCs/>
          <w:color w:val="000000"/>
          <w:sz w:val="28"/>
          <w:szCs w:val="28"/>
        </w:rPr>
        <w:t xml:space="preserve"> Systém súťaže</w:t>
      </w:r>
    </w:p>
    <w:p w14:paraId="70BAADC7" w14:textId="77777777" w:rsidR="00C007D9" w:rsidRDefault="00C007D9">
      <w:pPr>
        <w:pStyle w:val="Standard"/>
        <w:autoSpaceDE w:val="0"/>
        <w:ind w:left="720"/>
        <w:rPr>
          <w:rFonts w:ascii="TimesNewRomanPS-BoldMT, 'Times " w:hAnsi="TimesNewRomanPS-BoldMT, 'Times " w:cs="TimesNewRomanPS-BoldMT, 'Times "/>
          <w:b/>
          <w:bCs/>
          <w:color w:val="000000"/>
          <w:sz w:val="22"/>
          <w:szCs w:val="22"/>
        </w:rPr>
      </w:pPr>
    </w:p>
    <w:p w14:paraId="44A9941E" w14:textId="77777777" w:rsidR="00C007D9" w:rsidRDefault="00166F14">
      <w:pPr>
        <w:pStyle w:val="Standard"/>
        <w:autoSpaceDE w:val="0"/>
      </w:pPr>
      <w:r>
        <w:rPr>
          <w:rFonts w:ascii="TimesNewRomanPSMT, 'Times New R" w:hAnsi="TimesNewRomanPSMT, 'Times New R" w:cs="TimesNewRomanPSMT, 'Times New R"/>
          <w:color w:val="000000"/>
        </w:rPr>
        <w:t>Hrá sa systémom každý s každým dvojkolovo.</w:t>
      </w:r>
    </w:p>
    <w:p w14:paraId="38A4213C" w14:textId="77777777" w:rsidR="00C007D9" w:rsidRDefault="00166F14">
      <w:pPr>
        <w:pStyle w:val="Standard"/>
        <w:autoSpaceDE w:val="0"/>
      </w:pPr>
      <w:r>
        <w:rPr>
          <w:rFonts w:ascii="TimesNewRomanPSMT, 'Times New R" w:hAnsi="TimesNewRomanPSMT, 'Times New R" w:cs="TimesNewRomanPSMT, 'Times New R"/>
          <w:color w:val="FF0000"/>
          <w:sz w:val="22"/>
          <w:szCs w:val="22"/>
        </w:rPr>
        <w:t xml:space="preserve">   </w:t>
      </w:r>
    </w:p>
    <w:p w14:paraId="0B9BC893" w14:textId="77777777" w:rsidR="00C007D9" w:rsidRDefault="00166F14">
      <w:pPr>
        <w:pStyle w:val="Standard"/>
        <w:numPr>
          <w:ilvl w:val="0"/>
          <w:numId w:val="8"/>
        </w:numPr>
        <w:autoSpaceDE w:val="0"/>
      </w:pPr>
      <w:r>
        <w:rPr>
          <w:rFonts w:ascii="TimesNewRomanPS-BoldMT, 'Times " w:hAnsi="TimesNewRomanPS-BoldMT, 'Times " w:cs="TimesNewRomanPS-BoldMT, 'Times "/>
          <w:b/>
          <w:bCs/>
          <w:color w:val="000000"/>
          <w:sz w:val="28"/>
          <w:szCs w:val="28"/>
        </w:rPr>
        <w:t xml:space="preserve"> Hrací čas</w:t>
      </w:r>
    </w:p>
    <w:p w14:paraId="726A77B5" w14:textId="77777777" w:rsidR="00C007D9" w:rsidRDefault="00C007D9">
      <w:pPr>
        <w:pStyle w:val="Standard"/>
        <w:autoSpaceDE w:val="0"/>
        <w:ind w:left="720"/>
        <w:rPr>
          <w:rFonts w:ascii="TimesNewRomanPS-BoldMT, 'Times " w:hAnsi="TimesNewRomanPS-BoldMT, 'Times " w:cs="TimesNewRomanPS-BoldMT, 'Times "/>
          <w:b/>
          <w:bCs/>
          <w:color w:val="000000"/>
          <w:sz w:val="22"/>
          <w:szCs w:val="22"/>
        </w:rPr>
      </w:pPr>
    </w:p>
    <w:p w14:paraId="797F3F74" w14:textId="77777777" w:rsidR="00C007D9" w:rsidRDefault="00166F14">
      <w:pPr>
        <w:pStyle w:val="Standard"/>
        <w:autoSpaceDE w:val="0"/>
      </w:pPr>
      <w:r>
        <w:rPr>
          <w:rFonts w:ascii="TimesNewRomanPSMT, 'Times New R" w:hAnsi="TimesNewRomanPSMT, 'Times New R" w:cs="TimesNewRomanPSMT, 'Times New R"/>
          <w:color w:val="000000"/>
        </w:rPr>
        <w:t>Hrací čas súťaže starších žiakov je 2 x 35 min. s 15 min. prestávkou</w:t>
      </w:r>
    </w:p>
    <w:p w14:paraId="21B24A24" w14:textId="77777777" w:rsidR="00C007D9" w:rsidRDefault="00C007D9">
      <w:pPr>
        <w:pStyle w:val="Standard"/>
        <w:autoSpaceDE w:val="0"/>
        <w:rPr>
          <w:rFonts w:ascii="TimesNewRomanPSMT, 'Times New R" w:hAnsi="TimesNewRomanPSMT, 'Times New R" w:cs="TimesNewRomanPSMT, 'Times New R"/>
          <w:color w:val="000000"/>
        </w:rPr>
      </w:pPr>
    </w:p>
    <w:p w14:paraId="4FD30A70" w14:textId="77777777" w:rsidR="00C007D9" w:rsidRDefault="00166F14">
      <w:pPr>
        <w:pStyle w:val="Standard"/>
        <w:numPr>
          <w:ilvl w:val="0"/>
          <w:numId w:val="8"/>
        </w:numPr>
        <w:autoSpaceDE w:val="0"/>
      </w:pPr>
      <w:r>
        <w:rPr>
          <w:rFonts w:ascii="TimesNewRomanPS-BoldMT, 'Times " w:hAnsi="TimesNewRomanPS-BoldMT, 'Times " w:cs="TimesNewRomanPS-BoldMT, 'Times "/>
          <w:b/>
          <w:bCs/>
          <w:color w:val="000000"/>
          <w:sz w:val="28"/>
          <w:szCs w:val="28"/>
        </w:rPr>
        <w:t xml:space="preserve"> Rozhodcovia</w:t>
      </w:r>
    </w:p>
    <w:p w14:paraId="6E444FD7" w14:textId="77777777" w:rsidR="00C007D9" w:rsidRDefault="00C007D9">
      <w:pPr>
        <w:pStyle w:val="Standard"/>
        <w:autoSpaceDE w:val="0"/>
        <w:ind w:left="720"/>
        <w:rPr>
          <w:rFonts w:ascii="TimesNewRomanPS-BoldMT, 'Times " w:hAnsi="TimesNewRomanPS-BoldMT, 'Times " w:cs="TimesNewRomanPS-BoldMT, 'Times "/>
          <w:b/>
          <w:bCs/>
          <w:color w:val="000000"/>
          <w:sz w:val="22"/>
          <w:szCs w:val="22"/>
        </w:rPr>
      </w:pPr>
    </w:p>
    <w:p w14:paraId="4DB7CD30" w14:textId="77777777" w:rsidR="00C007D9" w:rsidRDefault="00166F14">
      <w:pPr>
        <w:pStyle w:val="Standard"/>
        <w:autoSpaceDE w:val="0"/>
      </w:pPr>
      <w:r>
        <w:rPr>
          <w:rFonts w:ascii="TimesNewRomanPSMT, 'Times New R" w:hAnsi="TimesNewRomanPSMT, 'Times New R" w:cs="TimesNewRomanPSMT, 'Times New R"/>
          <w:color w:val="000000"/>
        </w:rPr>
        <w:t>Rozhodcov na stretnutia podľa vyžrebovania deleguje Komisia rozhodcov ObFZ.</w:t>
      </w:r>
    </w:p>
    <w:p w14:paraId="1F477B70" w14:textId="77777777" w:rsidR="00C007D9" w:rsidRDefault="00166F14">
      <w:pPr>
        <w:pStyle w:val="Standard"/>
        <w:autoSpaceDE w:val="0"/>
      </w:pPr>
      <w:r>
        <w:rPr>
          <w:rFonts w:ascii="TimesNewRomanPSMT, 'Times New R" w:hAnsi="TimesNewRomanPSMT, 'Times New R" w:cs="TimesNewRomanPSMT, 'Times New R"/>
          <w:color w:val="000000"/>
        </w:rPr>
        <w:t xml:space="preserve">V prípade nedostavenia sa delegovaného rozhodcu, rozhoduje toho času prítomný kvalifikovaný rozhodca. Ak nie je prítomní, prednostné právo riadiť zápas má vedúci, alebo tréner hosťujúceho </w:t>
      </w:r>
      <w:r>
        <w:rPr>
          <w:rFonts w:ascii="TimesNewRomanPSMT, 'Times New R" w:hAnsi="TimesNewRomanPSMT, 'Times New R" w:cs="TimesNewRomanPSMT, 'Times New R"/>
          <w:color w:val="000000"/>
        </w:rPr>
        <w:lastRenderedPageBreak/>
        <w:t>oddielu. V prípade nedostavenia sa delegovaného rozhodcu sa vyhotovuje elektronický zápis o stretnutí v režime laik. V prípade, že sa nedá vyhotoviť elektronický zápis o stretnutí, vypisuje sa papierový zápis o stretnutí.</w:t>
      </w:r>
      <w:r>
        <w:rPr>
          <w:rFonts w:ascii="TimesNewRomanPSMT, 'Times New R" w:hAnsi="TimesNewRomanPSMT, 'Times New R" w:cs="TimesNewRomanPSMT, 'Times New R"/>
          <w:color w:val="000000"/>
        </w:rPr>
        <w:br/>
      </w:r>
    </w:p>
    <w:p w14:paraId="145738BA" w14:textId="77777777" w:rsidR="00C007D9" w:rsidRDefault="00166F14">
      <w:pPr>
        <w:pStyle w:val="Standard"/>
        <w:numPr>
          <w:ilvl w:val="0"/>
          <w:numId w:val="8"/>
        </w:numPr>
        <w:autoSpaceDE w:val="0"/>
      </w:pPr>
      <w:r>
        <w:rPr>
          <w:rFonts w:ascii="TimesNewRomanPS-BoldMT, 'Times " w:hAnsi="TimesNewRomanPS-BoldMT, 'Times " w:cs="TimesNewRomanPS-BoldMT, 'Times "/>
          <w:b/>
          <w:bCs/>
          <w:color w:val="000000"/>
          <w:sz w:val="28"/>
          <w:szCs w:val="28"/>
        </w:rPr>
        <w:t xml:space="preserve"> Konfrontácia</w:t>
      </w:r>
    </w:p>
    <w:p w14:paraId="71280485" w14:textId="77777777" w:rsidR="00C007D9" w:rsidRDefault="00C007D9">
      <w:pPr>
        <w:pStyle w:val="Standard"/>
        <w:autoSpaceDE w:val="0"/>
        <w:ind w:left="720"/>
        <w:rPr>
          <w:rFonts w:ascii="TimesNewRomanPS-BoldMT, 'Times " w:hAnsi="TimesNewRomanPS-BoldMT, 'Times " w:cs="TimesNewRomanPS-BoldMT, 'Times "/>
          <w:b/>
          <w:bCs/>
          <w:color w:val="000000"/>
          <w:sz w:val="22"/>
          <w:szCs w:val="22"/>
        </w:rPr>
      </w:pPr>
    </w:p>
    <w:p w14:paraId="27425110" w14:textId="77777777" w:rsidR="00C007D9" w:rsidRDefault="00166F14">
      <w:pPr>
        <w:pStyle w:val="Standard"/>
        <w:autoSpaceDE w:val="0"/>
      </w:pPr>
      <w:r>
        <w:rPr>
          <w:rFonts w:ascii="TimesNewRomanPSMT, 'Times New R" w:hAnsi="TimesNewRomanPSMT, 'Times New R" w:cs="TimesNewRomanPSMT, 'Times New R"/>
          <w:color w:val="000000"/>
        </w:rPr>
        <w:t>V žiackych súťažiach je konfrontácia povinná pred začiatkom zápasu za účasti kapitánov a trénerov, resp. vedúcich družstiev</w:t>
      </w:r>
    </w:p>
    <w:p w14:paraId="362C9846"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67DA7784" w14:textId="77777777" w:rsidR="00C007D9" w:rsidRDefault="00166F14">
      <w:pPr>
        <w:pStyle w:val="Standard"/>
        <w:numPr>
          <w:ilvl w:val="0"/>
          <w:numId w:val="8"/>
        </w:numPr>
        <w:autoSpaceDE w:val="0"/>
      </w:pPr>
      <w:r>
        <w:rPr>
          <w:rFonts w:ascii="TimesNewRomanPS-BoldMT, 'Times " w:hAnsi="TimesNewRomanPS-BoldMT, 'Times " w:cs="TimesNewRomanPS-BoldMT, 'Times "/>
          <w:b/>
          <w:bCs/>
          <w:color w:val="000000"/>
          <w:sz w:val="28"/>
          <w:szCs w:val="28"/>
        </w:rPr>
        <w:t xml:space="preserve"> Hodnotenie výsledkov</w:t>
      </w:r>
    </w:p>
    <w:p w14:paraId="4327E4BC" w14:textId="77777777" w:rsidR="00C007D9" w:rsidRDefault="00C007D9">
      <w:pPr>
        <w:pStyle w:val="Standard"/>
        <w:autoSpaceDE w:val="0"/>
        <w:ind w:left="720"/>
        <w:rPr>
          <w:rFonts w:ascii="TimesNewRomanPS-BoldMT, 'Times " w:hAnsi="TimesNewRomanPS-BoldMT, 'Times " w:cs="TimesNewRomanPS-BoldMT, 'Times "/>
          <w:b/>
          <w:bCs/>
          <w:color w:val="000000"/>
          <w:sz w:val="22"/>
          <w:szCs w:val="22"/>
        </w:rPr>
      </w:pPr>
    </w:p>
    <w:p w14:paraId="6C7EDBB5" w14:textId="77777777" w:rsidR="00C007D9" w:rsidRDefault="00166F14">
      <w:pPr>
        <w:pStyle w:val="Standard"/>
        <w:autoSpaceDE w:val="0"/>
      </w:pPr>
      <w:r>
        <w:rPr>
          <w:rFonts w:ascii="TimesNewRomanPSMT, 'Times New R" w:hAnsi="TimesNewRomanPSMT, 'Times New R" w:cs="TimesNewRomanPSMT, 'Times New R"/>
          <w:color w:val="000000"/>
        </w:rPr>
        <w:t>Za víťazstvo sa priznávajú tri body, pri nerozhodnom výsledku každé družstvo</w:t>
      </w:r>
    </w:p>
    <w:p w14:paraId="59BF9FAB" w14:textId="77777777" w:rsidR="00C007D9" w:rsidRDefault="00166F14">
      <w:pPr>
        <w:pStyle w:val="Standard"/>
        <w:autoSpaceDE w:val="0"/>
      </w:pPr>
      <w:r>
        <w:rPr>
          <w:rFonts w:ascii="TimesNewRomanPSMT, 'Times New R" w:hAnsi="TimesNewRomanPSMT, 'Times New R" w:cs="TimesNewRomanPSMT, 'Times New R"/>
          <w:color w:val="000000"/>
        </w:rPr>
        <w:t>získa jeden bod, za prehru 0 bodov. V prípade nedostavenia sa delegovaného rozhodcu</w:t>
      </w:r>
    </w:p>
    <w:p w14:paraId="275D5923" w14:textId="77777777" w:rsidR="00C007D9" w:rsidRDefault="00166F14">
      <w:pPr>
        <w:pStyle w:val="Standard"/>
        <w:autoSpaceDE w:val="0"/>
      </w:pPr>
      <w:r>
        <w:rPr>
          <w:rFonts w:ascii="TimesNewRomanPSMT, 'Times New R" w:hAnsi="TimesNewRomanPSMT, 'Times New R" w:cs="TimesNewRomanPSMT, 'Times New R"/>
          <w:color w:val="000000"/>
        </w:rPr>
        <w:t>zodpovedá za doručenie papierového zápisu o stretnutí usporiadajúci oddiel do 48 hodín po</w:t>
      </w:r>
    </w:p>
    <w:p w14:paraId="43314A6A" w14:textId="77777777" w:rsidR="00C007D9" w:rsidRDefault="00166F14">
      <w:pPr>
        <w:pStyle w:val="Standard"/>
        <w:autoSpaceDE w:val="0"/>
      </w:pPr>
      <w:r>
        <w:rPr>
          <w:rFonts w:ascii="TimesNewRomanPSMT, 'Times New R" w:hAnsi="TimesNewRomanPSMT, 'Times New R" w:cs="TimesNewRomanPSMT, 'Times New R"/>
          <w:color w:val="000000"/>
        </w:rPr>
        <w:t>stretnutí. Nesplnenie tejto povinnosti sa trestá pokutou 10,-  €. Po doručení papierového zápisu o stretnutí na ObFZ, tento bude prepísaný do ISSF sekretárom zväzu..</w:t>
      </w:r>
    </w:p>
    <w:p w14:paraId="55008EE9"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117768A6" w14:textId="77777777" w:rsidR="00C007D9" w:rsidRDefault="00166F14">
      <w:pPr>
        <w:pStyle w:val="Standard"/>
        <w:numPr>
          <w:ilvl w:val="0"/>
          <w:numId w:val="8"/>
        </w:numPr>
        <w:autoSpaceDE w:val="0"/>
      </w:pPr>
      <w:r>
        <w:rPr>
          <w:rFonts w:ascii="TimesNewRomanPS-BoldMT, 'Times " w:hAnsi="TimesNewRomanPS-BoldMT, 'Times " w:cs="TimesNewRomanPS-BoldMT, 'Times "/>
          <w:b/>
          <w:bCs/>
          <w:color w:val="000000"/>
          <w:sz w:val="28"/>
          <w:szCs w:val="28"/>
        </w:rPr>
        <w:t xml:space="preserve"> Titul a ceny</w:t>
      </w:r>
    </w:p>
    <w:p w14:paraId="2CF66047" w14:textId="77777777" w:rsidR="00C007D9" w:rsidRDefault="00C007D9">
      <w:pPr>
        <w:pStyle w:val="Standard"/>
        <w:autoSpaceDE w:val="0"/>
        <w:ind w:left="720"/>
        <w:rPr>
          <w:rFonts w:ascii="TimesNewRomanPS-BoldMT, 'Times " w:hAnsi="TimesNewRomanPS-BoldMT, 'Times " w:cs="TimesNewRomanPS-BoldMT, 'Times "/>
          <w:b/>
          <w:bCs/>
          <w:color w:val="000000"/>
          <w:sz w:val="22"/>
          <w:szCs w:val="22"/>
        </w:rPr>
      </w:pPr>
    </w:p>
    <w:p w14:paraId="02D85193" w14:textId="77777777" w:rsidR="00C007D9" w:rsidRDefault="00166F14">
      <w:pPr>
        <w:pStyle w:val="Standard"/>
        <w:autoSpaceDE w:val="0"/>
      </w:pPr>
      <w:r>
        <w:rPr>
          <w:rFonts w:ascii="TimesNewRomanPSMT, 'Times New R" w:hAnsi="TimesNewRomanPSMT, 'Times New R" w:cs="TimesNewRomanPSMT, 'Times New R"/>
          <w:color w:val="000000"/>
        </w:rPr>
        <w:t>Víťazné družstvo získa titul „Víťaz oblastných majstrovstiev Levice 2022/2023“.</w:t>
      </w:r>
    </w:p>
    <w:p w14:paraId="3FBE1658" w14:textId="77777777" w:rsidR="00C007D9" w:rsidRDefault="00166F14">
      <w:pPr>
        <w:pStyle w:val="Standard"/>
        <w:autoSpaceDE w:val="0"/>
      </w:pPr>
      <w:r>
        <w:rPr>
          <w:rFonts w:ascii="TimesNewRomanPSMT, 'Times New R" w:hAnsi="TimesNewRomanPSMT, 'Times New R" w:cs="TimesNewRomanPSMT, 'Times New R"/>
          <w:color w:val="000000"/>
        </w:rPr>
        <w:t>Družstvo na 1. mieste pohár a medaile.</w:t>
      </w:r>
    </w:p>
    <w:p w14:paraId="7A6C12AC" w14:textId="77777777" w:rsidR="00C007D9" w:rsidRDefault="00C007D9">
      <w:pPr>
        <w:pStyle w:val="Standard"/>
        <w:autoSpaceDE w:val="0"/>
        <w:rPr>
          <w:rFonts w:ascii="TimesNewRomanPSMT, 'Times New R" w:hAnsi="TimesNewRomanPSMT, 'Times New R" w:cs="TimesNewRomanPSMT, 'Times New R"/>
          <w:color w:val="000000"/>
        </w:rPr>
      </w:pPr>
    </w:p>
    <w:p w14:paraId="1F154620"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0E2FF3FF"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60B04438"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6535F63A"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6233FFC3"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7FE7BCDE"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78459977"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211D5E26"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7EB18B47" w14:textId="77777777" w:rsidR="00C007D9" w:rsidRDefault="00166F14">
      <w:pPr>
        <w:pStyle w:val="Standard"/>
        <w:autoSpaceDE w:val="0"/>
      </w:pPr>
      <w:r>
        <w:rPr>
          <w:rFonts w:ascii="TimesNewRomanPS-BoldMT, 'Times " w:hAnsi="TimesNewRomanPS-BoldMT, 'Times " w:cs="TimesNewRomanPS-BoldMT, 'Times "/>
          <w:b/>
          <w:bCs/>
          <w:color w:val="000000"/>
          <w:sz w:val="22"/>
          <w:szCs w:val="22"/>
        </w:rPr>
        <w:t>Ing. Jozef Šaliga, v. r.              Ing. František Urban,v. r.                Ing. Peter Szutyányi, v.r</w:t>
      </w:r>
    </w:p>
    <w:p w14:paraId="7C391AD3" w14:textId="77777777" w:rsidR="00C007D9" w:rsidRDefault="00166F14">
      <w:pPr>
        <w:pStyle w:val="Standard"/>
        <w:autoSpaceDE w:val="0"/>
      </w:pPr>
      <w:r>
        <w:rPr>
          <w:rFonts w:ascii="TimesNewRomanPSMT, 'Times New R" w:hAnsi="TimesNewRomanPSMT, 'Times New R" w:cs="TimesNewRomanPSMT, 'Times New R"/>
          <w:color w:val="000000"/>
          <w:sz w:val="22"/>
          <w:szCs w:val="22"/>
        </w:rPr>
        <w:t>predseda ŠTK ObFZ                          predseda ObFZ                               predseda KM ObFZ</w:t>
      </w:r>
    </w:p>
    <w:p w14:paraId="35C7108E"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30D2F3D3"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27E0B022"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71D1D0F4"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194A2138"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4BE92F7E"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4BCFDFEC"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00CE30D6"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01343BE4"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4BEA4B82"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765F899C"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4A2F0CEC"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0A0F9F44"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145DABE7"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6898793C"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3C6FD51A"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294F2C46"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5D624D7F"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1F43F9B3"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0DCF0579"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5A11A455"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71DA459D"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5DAD9816" w14:textId="77777777" w:rsidR="00C007D9" w:rsidRDefault="00166F14">
      <w:pPr>
        <w:pStyle w:val="Textbodyindent"/>
        <w:shd w:val="clear" w:color="auto" w:fill="BFBFBF"/>
        <w:tabs>
          <w:tab w:val="left" w:pos="2880"/>
          <w:tab w:val="left" w:pos="4680"/>
        </w:tabs>
        <w:spacing w:before="80" w:after="80"/>
        <w:ind w:left="0"/>
        <w:jc w:val="center"/>
      </w:pPr>
      <w:r>
        <w:rPr>
          <w:rFonts w:ascii="TimesNewRomanPS-BoldMT, 'Times " w:hAnsi="TimesNewRomanPS-BoldMT, 'Times " w:cs="TimesNewRomanPS-BoldMT, 'Times "/>
          <w:b/>
          <w:bCs/>
          <w:color w:val="000000"/>
          <w:sz w:val="36"/>
          <w:szCs w:val="36"/>
        </w:rPr>
        <w:lastRenderedPageBreak/>
        <w:t>Súťaže prípraviek pre ročník 20</w:t>
      </w:r>
      <w:r>
        <w:rPr>
          <w:rFonts w:ascii="TimesNewRomanPS-BoldMT, 'Times " w:hAnsi="TimesNewRomanPS-BoldMT, 'Times " w:cs="TimesNewRomanPS-BoldMT, 'Times "/>
          <w:b/>
          <w:bCs/>
          <w:color w:val="000000"/>
          <w:sz w:val="36"/>
          <w:szCs w:val="36"/>
          <w:lang w:val="sk-SK"/>
        </w:rPr>
        <w:t>12</w:t>
      </w:r>
      <w:r>
        <w:rPr>
          <w:rFonts w:ascii="TimesNewRomanPS-BoldMT, 'Times " w:hAnsi="TimesNewRomanPS-BoldMT, 'Times " w:cs="TimesNewRomanPS-BoldMT, 'Times "/>
          <w:b/>
          <w:bCs/>
          <w:color w:val="000000"/>
          <w:sz w:val="36"/>
          <w:szCs w:val="36"/>
        </w:rPr>
        <w:t xml:space="preserve"> a mladší</w:t>
      </w:r>
    </w:p>
    <w:p w14:paraId="67B06E2A"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767F29DB" w14:textId="77777777" w:rsidR="00C007D9" w:rsidRDefault="00166F14">
      <w:pPr>
        <w:pStyle w:val="Standard"/>
        <w:numPr>
          <w:ilvl w:val="0"/>
          <w:numId w:val="20"/>
        </w:numPr>
        <w:autoSpaceDE w:val="0"/>
      </w:pPr>
      <w:r>
        <w:rPr>
          <w:rFonts w:ascii="TimesNewRomanPSMT, 'Times New R" w:hAnsi="TimesNewRomanPSMT, 'Times New R" w:cs="TimesNewRomanPSMT, 'Times New R"/>
          <w:color w:val="000000"/>
        </w:rPr>
        <w:tab/>
      </w:r>
      <w:r>
        <w:rPr>
          <w:rFonts w:ascii="TimesNewRomanPSMT, 'Times New R" w:hAnsi="TimesNewRomanPSMT, 'Times New R" w:cs="TimesNewRomanPSMT, 'Times New R"/>
          <w:b/>
          <w:color w:val="000000"/>
          <w:sz w:val="28"/>
          <w:szCs w:val="28"/>
        </w:rPr>
        <w:t>ŠTART  HRÁČOV</w:t>
      </w:r>
    </w:p>
    <w:p w14:paraId="0775A648"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4778C50A" w14:textId="77777777" w:rsidR="00C007D9" w:rsidRDefault="00166F14">
      <w:pPr>
        <w:pStyle w:val="Standard"/>
        <w:autoSpaceDE w:val="0"/>
      </w:pPr>
      <w:r>
        <w:rPr>
          <w:rFonts w:ascii="TimesNewRomanPSMT, 'Times New R" w:hAnsi="TimesNewRomanPSMT, 'Times New R" w:cs="TimesNewRomanPSMT, 'Times New R"/>
          <w:color w:val="000000"/>
        </w:rPr>
        <w:t>V súťaži prípraviek  štartujú hráči narodení 1.januára 2012 a dievčatá narodené</w:t>
      </w:r>
    </w:p>
    <w:p w14:paraId="7F2BE2E7" w14:textId="77777777" w:rsidR="00C007D9" w:rsidRDefault="00166F14">
      <w:pPr>
        <w:pStyle w:val="Standard"/>
        <w:autoSpaceDE w:val="0"/>
      </w:pPr>
      <w:r>
        <w:rPr>
          <w:rFonts w:ascii="TimesNewRomanPSMT, 'Times New R" w:hAnsi="TimesNewRomanPSMT, 'Times New R" w:cs="TimesNewRomanPSMT, 'Times New R"/>
          <w:color w:val="000000"/>
        </w:rPr>
        <w:t>1.januára 2010 a mladšie na platný elektronický registračný  preukaz.</w:t>
      </w:r>
    </w:p>
    <w:p w14:paraId="51ACA2B1" w14:textId="77777777" w:rsidR="00C007D9" w:rsidRDefault="00C007D9">
      <w:pPr>
        <w:pStyle w:val="Standard"/>
        <w:autoSpaceDE w:val="0"/>
        <w:rPr>
          <w:rFonts w:ascii="TimesNewRomanPSMT, 'Times New R" w:hAnsi="TimesNewRomanPSMT, 'Times New R" w:cs="TimesNewRomanPSMT, 'Times New R"/>
          <w:color w:val="000000"/>
        </w:rPr>
      </w:pPr>
    </w:p>
    <w:p w14:paraId="66EA33FE"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41D9935B" w14:textId="77777777" w:rsidR="00C007D9" w:rsidRDefault="00166F14">
      <w:pPr>
        <w:pStyle w:val="Standard"/>
        <w:numPr>
          <w:ilvl w:val="0"/>
          <w:numId w:val="9"/>
        </w:numPr>
        <w:jc w:val="both"/>
      </w:pPr>
      <w:r>
        <w:rPr>
          <w:b/>
          <w:bCs/>
          <w:color w:val="000000"/>
          <w:sz w:val="28"/>
          <w:szCs w:val="28"/>
        </w:rPr>
        <w:t>HRACIA  PLOCHA</w:t>
      </w:r>
    </w:p>
    <w:p w14:paraId="52F6DC1B" w14:textId="77777777" w:rsidR="00C007D9" w:rsidRDefault="00C007D9">
      <w:pPr>
        <w:pStyle w:val="Standard"/>
        <w:ind w:left="720"/>
        <w:jc w:val="both"/>
        <w:rPr>
          <w:b/>
          <w:bCs/>
          <w:color w:val="000000"/>
        </w:rPr>
      </w:pPr>
    </w:p>
    <w:p w14:paraId="6366CDAD" w14:textId="77777777" w:rsidR="00C007D9" w:rsidRDefault="00166F14">
      <w:pPr>
        <w:pStyle w:val="Standard"/>
        <w:jc w:val="both"/>
      </w:pPr>
      <w:r>
        <w:rPr>
          <w:color w:val="000000"/>
        </w:rPr>
        <w:t xml:space="preserve">Hracia plocha ( odporúčané rozmery min. 50x30m, ďalej len HP) musí mať tvar obdĺžnika. </w:t>
      </w:r>
      <w:r>
        <w:rPr>
          <w:b/>
          <w:color w:val="000000"/>
        </w:rPr>
        <w:t>Pre ročník 2012 a mladší</w:t>
      </w:r>
      <w:r>
        <w:rPr>
          <w:color w:val="000000"/>
        </w:rPr>
        <w:t xml:space="preserve">  a polovica riadneho ihriska bez pokutového územia (ďalej len PÚ ) vyznačená viditeľnými čiarami (na predĺženie čiar 16-tky je možné použiť kužele). Na oboch stranách HP musí byť vyznačené PU (viď. nákres HP).</w:t>
      </w:r>
    </w:p>
    <w:p w14:paraId="79ED45D4" w14:textId="77777777" w:rsidR="00C007D9" w:rsidRDefault="00166F14">
      <w:pPr>
        <w:pStyle w:val="Standard"/>
        <w:jc w:val="both"/>
      </w:pPr>
      <w:r>
        <w:rPr>
          <w:color w:val="000000"/>
        </w:rPr>
        <w:t>Značka pokutového kopu je vo vzdialenosti 8 m od bránkovej čiary v strede bránky. Odporúčané bránky sú rozmer 3x2m, musia byť vybavené sieťami, zabezpečené proti prevráteniu.</w:t>
      </w:r>
    </w:p>
    <w:p w14:paraId="1E9CCA02" w14:textId="77777777" w:rsidR="00C007D9" w:rsidRDefault="00C007D9">
      <w:pPr>
        <w:pStyle w:val="Standard"/>
        <w:jc w:val="both"/>
        <w:rPr>
          <w:b/>
          <w:bCs/>
          <w:color w:val="000000"/>
          <w:sz w:val="22"/>
          <w:szCs w:val="22"/>
        </w:rPr>
      </w:pPr>
    </w:p>
    <w:p w14:paraId="7FFE6918" w14:textId="77777777" w:rsidR="00C007D9" w:rsidRDefault="00166F14">
      <w:pPr>
        <w:pStyle w:val="Standard"/>
        <w:numPr>
          <w:ilvl w:val="0"/>
          <w:numId w:val="9"/>
        </w:numPr>
        <w:jc w:val="both"/>
        <w:rPr>
          <w:b/>
          <w:bCs/>
          <w:color w:val="000000"/>
          <w:sz w:val="28"/>
          <w:szCs w:val="28"/>
        </w:rPr>
      </w:pPr>
      <w:r>
        <w:rPr>
          <w:b/>
          <w:bCs/>
          <w:color w:val="000000"/>
          <w:sz w:val="28"/>
          <w:szCs w:val="28"/>
        </w:rPr>
        <w:t>LOPTA</w:t>
      </w:r>
    </w:p>
    <w:p w14:paraId="5E12AAAA" w14:textId="77777777" w:rsidR="00C007D9" w:rsidRDefault="00C007D9">
      <w:pPr>
        <w:pStyle w:val="Standard"/>
        <w:ind w:left="720"/>
        <w:jc w:val="both"/>
        <w:rPr>
          <w:b/>
          <w:bCs/>
          <w:color w:val="000000"/>
        </w:rPr>
      </w:pPr>
    </w:p>
    <w:p w14:paraId="0D2A19CC" w14:textId="77777777" w:rsidR="00C007D9" w:rsidRDefault="00166F14">
      <w:pPr>
        <w:pStyle w:val="Standard"/>
        <w:jc w:val="both"/>
      </w:pPr>
      <w:r>
        <w:rPr>
          <w:color w:val="000000"/>
        </w:rPr>
        <w:t>Používa sa klasická futbalová lopta. Pre ročníky 2012 a mladší sa odporúča veľkosť č.4. Usporiadateľ musí pripraviť k hre minimálne 3 lopty.</w:t>
      </w:r>
    </w:p>
    <w:p w14:paraId="232C5904" w14:textId="77777777" w:rsidR="00C007D9" w:rsidRDefault="00C007D9">
      <w:pPr>
        <w:pStyle w:val="Standard"/>
        <w:jc w:val="both"/>
        <w:rPr>
          <w:b/>
          <w:bCs/>
          <w:color w:val="000000"/>
        </w:rPr>
      </w:pPr>
    </w:p>
    <w:p w14:paraId="775FA0E0" w14:textId="77777777" w:rsidR="00C007D9" w:rsidRDefault="00166F14">
      <w:pPr>
        <w:pStyle w:val="Standard"/>
        <w:numPr>
          <w:ilvl w:val="0"/>
          <w:numId w:val="9"/>
        </w:numPr>
        <w:jc w:val="both"/>
      </w:pPr>
      <w:r>
        <w:rPr>
          <w:b/>
          <w:bCs/>
          <w:color w:val="000000"/>
          <w:sz w:val="28"/>
          <w:szCs w:val="28"/>
        </w:rPr>
        <w:t>POČET  HRÁČOV</w:t>
      </w:r>
    </w:p>
    <w:p w14:paraId="2AABBAF2" w14:textId="77777777" w:rsidR="00C007D9" w:rsidRDefault="00C007D9">
      <w:pPr>
        <w:pStyle w:val="Standard"/>
        <w:ind w:left="720"/>
        <w:jc w:val="both"/>
        <w:rPr>
          <w:b/>
          <w:bCs/>
          <w:color w:val="000000"/>
          <w:sz w:val="22"/>
          <w:szCs w:val="22"/>
        </w:rPr>
      </w:pPr>
    </w:p>
    <w:p w14:paraId="192F9C46" w14:textId="77777777" w:rsidR="00C007D9" w:rsidRDefault="00166F14">
      <w:pPr>
        <w:pStyle w:val="Standard"/>
        <w:jc w:val="both"/>
      </w:pPr>
      <w:r>
        <w:rPr>
          <w:color w:val="000000"/>
        </w:rPr>
        <w:t>1. V družstve  štartuje 7 hráčov, jeden musí byť vždy brankár.</w:t>
      </w:r>
    </w:p>
    <w:p w14:paraId="528AF269" w14:textId="77777777" w:rsidR="00C007D9" w:rsidRDefault="00166F14">
      <w:pPr>
        <w:pStyle w:val="Standard"/>
        <w:jc w:val="both"/>
        <w:rPr>
          <w:color w:val="000000"/>
        </w:rPr>
      </w:pPr>
      <w:r>
        <w:rPr>
          <w:color w:val="000000"/>
        </w:rPr>
        <w:t>2. Minimálny počet hráčov je 5.</w:t>
      </w:r>
    </w:p>
    <w:p w14:paraId="37827CD6" w14:textId="77777777" w:rsidR="00C007D9" w:rsidRDefault="00166F14">
      <w:pPr>
        <w:pStyle w:val="Standard"/>
        <w:jc w:val="both"/>
      </w:pPr>
      <w:r>
        <w:rPr>
          <w:color w:val="000000"/>
        </w:rPr>
        <w:t>3. Maximálny počet hráčov na súpiske je 18.</w:t>
      </w:r>
    </w:p>
    <w:p w14:paraId="23FBFDA7" w14:textId="77777777" w:rsidR="00C007D9" w:rsidRDefault="00166F14">
      <w:pPr>
        <w:pStyle w:val="Standard"/>
        <w:jc w:val="both"/>
      </w:pPr>
      <w:r>
        <w:rPr>
          <w:color w:val="000000"/>
        </w:rPr>
        <w:t>4. Strieda sa hokejovým spôsobom, počet striedaní je neobmedzený. Pre kategóriu U11 je doporučené striedania celej šestky po piatich minútach, tak aby si počas stretnutia zahrali všetci hráči na súpiske.</w:t>
      </w:r>
    </w:p>
    <w:p w14:paraId="153EB654" w14:textId="77777777" w:rsidR="00C007D9" w:rsidRDefault="00166F14">
      <w:pPr>
        <w:pStyle w:val="Standard"/>
        <w:jc w:val="both"/>
      </w:pPr>
      <w:r>
        <w:rPr>
          <w:color w:val="000000"/>
        </w:rPr>
        <w:t>5. Náhradník môže vstúpiť na HP iba vtedy, ak ju už striedaný hráč opustil a uskutoční sa iba vo vyčlenenom priestore, t.j. zboku svojej polovice HP.</w:t>
      </w:r>
    </w:p>
    <w:p w14:paraId="21E57302" w14:textId="77777777" w:rsidR="00C007D9" w:rsidRDefault="00C007D9">
      <w:pPr>
        <w:pStyle w:val="Standard"/>
        <w:jc w:val="both"/>
        <w:rPr>
          <w:b/>
          <w:bCs/>
          <w:color w:val="000000"/>
          <w:sz w:val="22"/>
          <w:szCs w:val="22"/>
        </w:rPr>
      </w:pPr>
    </w:p>
    <w:p w14:paraId="7A79D9EE" w14:textId="77777777" w:rsidR="00C007D9" w:rsidRDefault="00166F14">
      <w:pPr>
        <w:pStyle w:val="Standard"/>
        <w:numPr>
          <w:ilvl w:val="0"/>
          <w:numId w:val="9"/>
        </w:numPr>
        <w:jc w:val="both"/>
        <w:rPr>
          <w:b/>
          <w:bCs/>
          <w:color w:val="000000"/>
          <w:sz w:val="28"/>
          <w:szCs w:val="28"/>
        </w:rPr>
      </w:pPr>
      <w:r>
        <w:rPr>
          <w:b/>
          <w:bCs/>
          <w:color w:val="000000"/>
          <w:sz w:val="28"/>
          <w:szCs w:val="28"/>
        </w:rPr>
        <w:t>VÝSTROJ HRÁČOV</w:t>
      </w:r>
    </w:p>
    <w:p w14:paraId="2FAA873B" w14:textId="77777777" w:rsidR="00C007D9" w:rsidRDefault="00C007D9">
      <w:pPr>
        <w:pStyle w:val="Standard"/>
        <w:ind w:left="720"/>
        <w:jc w:val="both"/>
        <w:rPr>
          <w:b/>
          <w:bCs/>
          <w:color w:val="000000"/>
          <w:sz w:val="22"/>
          <w:szCs w:val="22"/>
        </w:rPr>
      </w:pPr>
    </w:p>
    <w:p w14:paraId="3C12C15E" w14:textId="77777777" w:rsidR="00C007D9" w:rsidRDefault="00166F14">
      <w:pPr>
        <w:pStyle w:val="Standard"/>
        <w:jc w:val="both"/>
      </w:pPr>
      <w:r>
        <w:rPr>
          <w:color w:val="000000"/>
        </w:rPr>
        <w:t>1. Družstvo nastúpi na stretnutie v jednotnej výstroji (rovnaké dresy), brankár musí mať farebne odlíšený dres od oboch družstiev. Dresy musia byť očíslované v rozpätí 1-99.</w:t>
      </w:r>
    </w:p>
    <w:p w14:paraId="3691124F" w14:textId="77777777" w:rsidR="00C007D9" w:rsidRDefault="00166F14">
      <w:pPr>
        <w:pStyle w:val="Standard"/>
        <w:jc w:val="both"/>
      </w:pPr>
      <w:r>
        <w:rPr>
          <w:color w:val="000000"/>
        </w:rPr>
        <w:t>2. Obuv – kopačky s lisovanou podrážkou.</w:t>
      </w:r>
    </w:p>
    <w:p w14:paraId="76782E66" w14:textId="77777777" w:rsidR="00C007D9" w:rsidRDefault="00166F14">
      <w:pPr>
        <w:pStyle w:val="Standard"/>
        <w:jc w:val="both"/>
      </w:pPr>
      <w:r>
        <w:rPr>
          <w:color w:val="000000"/>
        </w:rPr>
        <w:t>3. Chrániče holení sú povinné, musia byť zakryté štulpňami.</w:t>
      </w:r>
    </w:p>
    <w:p w14:paraId="7B98E6C1" w14:textId="77777777" w:rsidR="00C007D9" w:rsidRDefault="00C007D9">
      <w:pPr>
        <w:pStyle w:val="Standard"/>
        <w:jc w:val="both"/>
        <w:rPr>
          <w:b/>
          <w:bCs/>
          <w:color w:val="000000"/>
        </w:rPr>
      </w:pPr>
    </w:p>
    <w:p w14:paraId="33D962F0" w14:textId="77777777" w:rsidR="00C007D9" w:rsidRDefault="00166F14">
      <w:pPr>
        <w:pStyle w:val="Standard"/>
        <w:numPr>
          <w:ilvl w:val="0"/>
          <w:numId w:val="9"/>
        </w:numPr>
        <w:jc w:val="both"/>
        <w:rPr>
          <w:b/>
          <w:bCs/>
          <w:color w:val="000000"/>
          <w:sz w:val="28"/>
          <w:szCs w:val="28"/>
        </w:rPr>
      </w:pPr>
      <w:r>
        <w:rPr>
          <w:b/>
          <w:bCs/>
          <w:color w:val="000000"/>
          <w:sz w:val="28"/>
          <w:szCs w:val="28"/>
        </w:rPr>
        <w:t>ROZHODCA</w:t>
      </w:r>
    </w:p>
    <w:p w14:paraId="35B56F86" w14:textId="77777777" w:rsidR="00C007D9" w:rsidRDefault="00C007D9">
      <w:pPr>
        <w:pStyle w:val="Standard"/>
        <w:ind w:left="720"/>
        <w:jc w:val="both"/>
        <w:rPr>
          <w:color w:val="000000"/>
        </w:rPr>
      </w:pPr>
    </w:p>
    <w:p w14:paraId="0C843575" w14:textId="77777777" w:rsidR="00C007D9" w:rsidRDefault="00166F14">
      <w:pPr>
        <w:pStyle w:val="Standard"/>
        <w:jc w:val="both"/>
      </w:pPr>
      <w:r>
        <w:rPr>
          <w:color w:val="000000"/>
        </w:rPr>
        <w:t>Rozhodca dbá na dodržiavanie pravidiel, pred stretnutím dbá na riadne vyplnenie zápisu o stretnutí. Kvalifikovaného rozhodcu na stretnutia deleguje KR ObFZ. V prípade nedostavenia sa kvalifikovaného rozhodcu sú družstvá (vedúci a kapitáni) povinné sa dohodnúť na rozhodcovi laikovi, ak sa nedohodnú, rozhodne o rozhodcovi žreb, toto uviesť v zápise o stretnutí a stretnutie odohrať. Rozhodca laik preberá všetky právomoci kvalifikovaného rozhodcu a družstvá sú povinné rešpektovať jeho rozhodnutia. V prípade nedostavenia sa delegovaného rozhodcu sa vyhotovuje elektronický zápis o stretnutí v režime laik. V prípade, že sa nedá vyhotoviť elektronický zápis o stretnutí, vypisuje sa papierový zápis o stretnutí.</w:t>
      </w:r>
    </w:p>
    <w:p w14:paraId="470391CF" w14:textId="77777777" w:rsidR="00C007D9" w:rsidRDefault="00C007D9">
      <w:pPr>
        <w:pStyle w:val="Standard"/>
        <w:jc w:val="both"/>
        <w:rPr>
          <w:b/>
          <w:bCs/>
          <w:color w:val="000000"/>
          <w:sz w:val="22"/>
          <w:szCs w:val="22"/>
        </w:rPr>
      </w:pPr>
    </w:p>
    <w:p w14:paraId="6EFD96E6" w14:textId="77777777" w:rsidR="00C007D9" w:rsidRDefault="00C007D9">
      <w:pPr>
        <w:pStyle w:val="Standard"/>
        <w:jc w:val="both"/>
        <w:rPr>
          <w:b/>
          <w:bCs/>
          <w:color w:val="000000"/>
          <w:sz w:val="22"/>
          <w:szCs w:val="22"/>
        </w:rPr>
      </w:pPr>
    </w:p>
    <w:p w14:paraId="1192FA8E" w14:textId="77777777" w:rsidR="00C007D9" w:rsidRDefault="00166F14">
      <w:pPr>
        <w:pStyle w:val="Standard"/>
        <w:numPr>
          <w:ilvl w:val="0"/>
          <w:numId w:val="9"/>
        </w:numPr>
        <w:jc w:val="both"/>
        <w:rPr>
          <w:b/>
          <w:bCs/>
          <w:color w:val="000000"/>
          <w:sz w:val="28"/>
          <w:szCs w:val="28"/>
        </w:rPr>
      </w:pPr>
      <w:r>
        <w:rPr>
          <w:b/>
          <w:bCs/>
          <w:color w:val="000000"/>
          <w:sz w:val="28"/>
          <w:szCs w:val="28"/>
        </w:rPr>
        <w:t>HRACÍ ČAS</w:t>
      </w:r>
    </w:p>
    <w:p w14:paraId="4EA2DCF2" w14:textId="77777777" w:rsidR="00C007D9" w:rsidRDefault="00C007D9">
      <w:pPr>
        <w:pStyle w:val="Standard"/>
        <w:ind w:left="720"/>
        <w:jc w:val="both"/>
        <w:rPr>
          <w:b/>
          <w:bCs/>
          <w:color w:val="000000"/>
        </w:rPr>
      </w:pPr>
    </w:p>
    <w:p w14:paraId="59031511" w14:textId="77777777" w:rsidR="00C007D9" w:rsidRDefault="00166F14">
      <w:pPr>
        <w:pStyle w:val="Standard"/>
        <w:jc w:val="both"/>
      </w:pPr>
      <w:r>
        <w:rPr>
          <w:color w:val="000000"/>
        </w:rPr>
        <w:t>2 polčasy po 20 minút s prestávkou 15 minút</w:t>
      </w:r>
      <w:r>
        <w:rPr>
          <w:color w:val="000000"/>
          <w:sz w:val="22"/>
          <w:szCs w:val="22"/>
        </w:rPr>
        <w:t>.</w:t>
      </w:r>
    </w:p>
    <w:p w14:paraId="664C0F41" w14:textId="77777777" w:rsidR="00C007D9" w:rsidRDefault="00C007D9">
      <w:pPr>
        <w:pStyle w:val="Standard"/>
        <w:jc w:val="both"/>
        <w:rPr>
          <w:b/>
          <w:bCs/>
          <w:color w:val="000000"/>
          <w:sz w:val="22"/>
          <w:szCs w:val="22"/>
        </w:rPr>
      </w:pPr>
    </w:p>
    <w:p w14:paraId="0EF227E7" w14:textId="77777777" w:rsidR="00C007D9" w:rsidRDefault="00166F14">
      <w:pPr>
        <w:pStyle w:val="Standard"/>
        <w:numPr>
          <w:ilvl w:val="0"/>
          <w:numId w:val="9"/>
        </w:numPr>
        <w:jc w:val="both"/>
        <w:rPr>
          <w:b/>
          <w:bCs/>
          <w:color w:val="000000"/>
          <w:sz w:val="28"/>
          <w:szCs w:val="28"/>
        </w:rPr>
      </w:pPr>
      <w:r>
        <w:rPr>
          <w:b/>
          <w:bCs/>
          <w:color w:val="000000"/>
          <w:sz w:val="28"/>
          <w:szCs w:val="28"/>
        </w:rPr>
        <w:t>HRÁČ MIMO HRU</w:t>
      </w:r>
    </w:p>
    <w:p w14:paraId="7AF182FC" w14:textId="77777777" w:rsidR="00C007D9" w:rsidRDefault="00C007D9">
      <w:pPr>
        <w:pStyle w:val="Standard"/>
        <w:ind w:left="720"/>
        <w:jc w:val="both"/>
        <w:rPr>
          <w:b/>
          <w:bCs/>
          <w:color w:val="000000"/>
        </w:rPr>
      </w:pPr>
    </w:p>
    <w:p w14:paraId="1E3AF4FC" w14:textId="77777777" w:rsidR="00C007D9" w:rsidRDefault="00166F14">
      <w:pPr>
        <w:pStyle w:val="Standard"/>
        <w:jc w:val="both"/>
        <w:rPr>
          <w:color w:val="000000"/>
        </w:rPr>
      </w:pPr>
      <w:r>
        <w:rPr>
          <w:color w:val="000000"/>
        </w:rPr>
        <w:t>Pravidlo o postavení mimo hry neplatí.</w:t>
      </w:r>
    </w:p>
    <w:p w14:paraId="56D52FB4" w14:textId="77777777" w:rsidR="00C007D9" w:rsidRDefault="00C007D9">
      <w:pPr>
        <w:pStyle w:val="Standard"/>
        <w:jc w:val="both"/>
        <w:rPr>
          <w:color w:val="000000"/>
          <w:sz w:val="22"/>
          <w:szCs w:val="22"/>
        </w:rPr>
      </w:pPr>
    </w:p>
    <w:p w14:paraId="4B93E328" w14:textId="77777777" w:rsidR="00C007D9" w:rsidRDefault="00C007D9">
      <w:pPr>
        <w:pStyle w:val="Standard"/>
        <w:jc w:val="both"/>
        <w:rPr>
          <w:b/>
          <w:bCs/>
          <w:color w:val="000000"/>
          <w:sz w:val="22"/>
          <w:szCs w:val="22"/>
        </w:rPr>
      </w:pPr>
    </w:p>
    <w:p w14:paraId="037E5C69" w14:textId="77777777" w:rsidR="00C007D9" w:rsidRDefault="00166F14">
      <w:pPr>
        <w:pStyle w:val="Standard"/>
        <w:numPr>
          <w:ilvl w:val="0"/>
          <w:numId w:val="9"/>
        </w:numPr>
        <w:jc w:val="both"/>
        <w:rPr>
          <w:b/>
          <w:bCs/>
          <w:color w:val="000000"/>
          <w:sz w:val="28"/>
          <w:szCs w:val="28"/>
        </w:rPr>
      </w:pPr>
      <w:r>
        <w:rPr>
          <w:b/>
          <w:bCs/>
          <w:color w:val="000000"/>
          <w:sz w:val="28"/>
          <w:szCs w:val="28"/>
        </w:rPr>
        <w:t>VOĽNÉ KOPY</w:t>
      </w:r>
    </w:p>
    <w:p w14:paraId="21ABEAAF" w14:textId="77777777" w:rsidR="00C007D9" w:rsidRDefault="00C007D9">
      <w:pPr>
        <w:pStyle w:val="Standard"/>
        <w:ind w:left="720"/>
        <w:jc w:val="both"/>
        <w:rPr>
          <w:b/>
          <w:bCs/>
          <w:color w:val="000000"/>
        </w:rPr>
      </w:pPr>
    </w:p>
    <w:p w14:paraId="5B56FA70" w14:textId="77777777" w:rsidR="00C007D9" w:rsidRDefault="00166F14">
      <w:pPr>
        <w:pStyle w:val="Standard"/>
        <w:jc w:val="both"/>
      </w:pPr>
      <w:r>
        <w:rPr>
          <w:color w:val="000000"/>
        </w:rPr>
        <w:t>Proti družstvu, ktorého hráč sa dopustil porušenia pravidiel, nariadi rozhodca voľný kop. Pri jeho realizácii musia byť hráči súperovho družstva vzdialení od lopty minimálne 5  metrov.</w:t>
      </w:r>
    </w:p>
    <w:p w14:paraId="32D283BD" w14:textId="77777777" w:rsidR="00C007D9" w:rsidRDefault="00C007D9">
      <w:pPr>
        <w:pStyle w:val="Standard"/>
        <w:jc w:val="both"/>
        <w:rPr>
          <w:color w:val="000000"/>
        </w:rPr>
      </w:pPr>
    </w:p>
    <w:p w14:paraId="5114B676" w14:textId="77777777" w:rsidR="00C007D9" w:rsidRDefault="00C007D9">
      <w:pPr>
        <w:pStyle w:val="Standard"/>
        <w:jc w:val="both"/>
        <w:rPr>
          <w:color w:val="000000"/>
          <w:sz w:val="22"/>
          <w:szCs w:val="22"/>
        </w:rPr>
      </w:pPr>
    </w:p>
    <w:p w14:paraId="22A8ADAD" w14:textId="77777777" w:rsidR="00C007D9" w:rsidRDefault="00166F14">
      <w:pPr>
        <w:pStyle w:val="Standard"/>
        <w:numPr>
          <w:ilvl w:val="0"/>
          <w:numId w:val="9"/>
        </w:numPr>
        <w:jc w:val="both"/>
      </w:pPr>
      <w:r>
        <w:rPr>
          <w:b/>
          <w:bCs/>
          <w:color w:val="000000"/>
          <w:sz w:val="28"/>
          <w:szCs w:val="28"/>
        </w:rPr>
        <w:t xml:space="preserve"> POKUTOVÝ  KOP</w:t>
      </w:r>
    </w:p>
    <w:p w14:paraId="3C1B9366" w14:textId="77777777" w:rsidR="00C007D9" w:rsidRDefault="00C007D9">
      <w:pPr>
        <w:pStyle w:val="Standard"/>
        <w:ind w:left="720"/>
        <w:jc w:val="both"/>
        <w:rPr>
          <w:b/>
          <w:bCs/>
          <w:color w:val="000000"/>
        </w:rPr>
      </w:pPr>
    </w:p>
    <w:p w14:paraId="08F289D3" w14:textId="77777777" w:rsidR="00C007D9" w:rsidRDefault="00166F14">
      <w:pPr>
        <w:pStyle w:val="Standard"/>
        <w:jc w:val="both"/>
      </w:pPr>
      <w:r>
        <w:rPr>
          <w:color w:val="000000"/>
        </w:rPr>
        <w:t>Pri porušení pravidla XII. hráčom brániaceho družstva vo vlastnom PU nariaďuje rozhodca pokutový kop. Pokutový kop sa vykonáva zo značky pokutového kopu zo vzdialenosti 8 metrov od bránkovej čiary v strede bránky.</w:t>
      </w:r>
    </w:p>
    <w:p w14:paraId="5B9E07FE" w14:textId="77777777" w:rsidR="00C007D9" w:rsidRDefault="00C007D9">
      <w:pPr>
        <w:pStyle w:val="Standard"/>
        <w:jc w:val="both"/>
        <w:rPr>
          <w:b/>
          <w:bCs/>
          <w:color w:val="000000"/>
          <w:sz w:val="22"/>
          <w:szCs w:val="22"/>
        </w:rPr>
      </w:pPr>
    </w:p>
    <w:p w14:paraId="58A578C8" w14:textId="77777777" w:rsidR="00C007D9" w:rsidRDefault="00166F14">
      <w:pPr>
        <w:pStyle w:val="Standard"/>
        <w:numPr>
          <w:ilvl w:val="0"/>
          <w:numId w:val="9"/>
        </w:numPr>
        <w:jc w:val="both"/>
      </w:pPr>
      <w:r>
        <w:rPr>
          <w:b/>
          <w:bCs/>
          <w:color w:val="000000"/>
          <w:sz w:val="28"/>
          <w:szCs w:val="28"/>
        </w:rPr>
        <w:t>VHADZOVANIE  LOPTY</w:t>
      </w:r>
    </w:p>
    <w:p w14:paraId="5F1784DE" w14:textId="77777777" w:rsidR="00C007D9" w:rsidRDefault="00C007D9">
      <w:pPr>
        <w:pStyle w:val="Standard"/>
        <w:ind w:left="720"/>
        <w:jc w:val="both"/>
        <w:rPr>
          <w:b/>
          <w:bCs/>
          <w:color w:val="000000"/>
          <w:sz w:val="28"/>
          <w:szCs w:val="28"/>
        </w:rPr>
      </w:pPr>
    </w:p>
    <w:p w14:paraId="24512E4A" w14:textId="77777777" w:rsidR="00C007D9" w:rsidRDefault="00166F14">
      <w:pPr>
        <w:pStyle w:val="Standard"/>
        <w:jc w:val="both"/>
        <w:rPr>
          <w:color w:val="000000"/>
        </w:rPr>
      </w:pPr>
      <w:r>
        <w:rPr>
          <w:color w:val="000000"/>
        </w:rPr>
        <w:t>Ak lopta úplne prejde po zemi alebo vo vzduchu za postrannú čiaru, vhadzuje ju na HP niektorí z hráčov toho družstva, ktorého hráč sa lopty nedotkol ako posledný.</w:t>
      </w:r>
    </w:p>
    <w:p w14:paraId="5969871A" w14:textId="77777777" w:rsidR="00C007D9" w:rsidRDefault="00C007D9">
      <w:pPr>
        <w:pStyle w:val="Standard"/>
        <w:jc w:val="both"/>
        <w:rPr>
          <w:b/>
          <w:bCs/>
          <w:color w:val="000000"/>
        </w:rPr>
      </w:pPr>
    </w:p>
    <w:p w14:paraId="4070CF74" w14:textId="77777777" w:rsidR="00C007D9" w:rsidRDefault="00166F14">
      <w:pPr>
        <w:pStyle w:val="Standard"/>
        <w:numPr>
          <w:ilvl w:val="0"/>
          <w:numId w:val="9"/>
        </w:numPr>
        <w:jc w:val="both"/>
      </w:pPr>
      <w:r>
        <w:rPr>
          <w:b/>
          <w:bCs/>
          <w:color w:val="000000"/>
          <w:sz w:val="28"/>
          <w:szCs w:val="28"/>
        </w:rPr>
        <w:t xml:space="preserve"> KOP OD BRÁNY, OTVORENIE HRY, MALÁ DOMOV</w:t>
      </w:r>
    </w:p>
    <w:p w14:paraId="42D37B45" w14:textId="77777777" w:rsidR="00C007D9" w:rsidRDefault="00C007D9">
      <w:pPr>
        <w:pStyle w:val="Standard"/>
        <w:ind w:left="720"/>
        <w:jc w:val="both"/>
        <w:rPr>
          <w:color w:val="000000"/>
        </w:rPr>
      </w:pPr>
    </w:p>
    <w:p w14:paraId="462CCFA5" w14:textId="77777777" w:rsidR="00C007D9" w:rsidRDefault="00166F14">
      <w:pPr>
        <w:pStyle w:val="Standard"/>
        <w:jc w:val="both"/>
      </w:pPr>
      <w:r>
        <w:rPr>
          <w:color w:val="000000"/>
        </w:rPr>
        <w:t>Brankár smie z vlastného PU loptu rozohrať do hry rukou alebo nohou. Lopta je v hre položením na zem. Pri malej domov platí pravidlo ako vo veľkom futbale. V prípade porušenia pravidla o malej domov sa zahráva nepriamy kop proti družstvu, ktoré sa previnilo z čiary PU najbližšie kolmo k miestu, kde bolo porušené pravidlo.</w:t>
      </w:r>
    </w:p>
    <w:p w14:paraId="4026D504" w14:textId="77777777" w:rsidR="00C007D9" w:rsidRDefault="00C007D9">
      <w:pPr>
        <w:pStyle w:val="Standard"/>
        <w:jc w:val="both"/>
        <w:rPr>
          <w:color w:val="000000"/>
        </w:rPr>
      </w:pPr>
    </w:p>
    <w:p w14:paraId="2CC6DFC2" w14:textId="77777777" w:rsidR="00C007D9" w:rsidRDefault="00C007D9">
      <w:pPr>
        <w:pStyle w:val="Standard"/>
        <w:ind w:left="720"/>
        <w:jc w:val="both"/>
        <w:rPr>
          <w:b/>
          <w:color w:val="000000"/>
          <w:sz w:val="22"/>
          <w:szCs w:val="22"/>
        </w:rPr>
      </w:pPr>
    </w:p>
    <w:p w14:paraId="6482DF21" w14:textId="77777777" w:rsidR="00C007D9" w:rsidRDefault="00166F14">
      <w:pPr>
        <w:pStyle w:val="Standard"/>
        <w:numPr>
          <w:ilvl w:val="0"/>
          <w:numId w:val="9"/>
        </w:numPr>
        <w:jc w:val="both"/>
      </w:pPr>
      <w:r>
        <w:rPr>
          <w:b/>
          <w:color w:val="000000"/>
          <w:sz w:val="28"/>
          <w:szCs w:val="28"/>
        </w:rPr>
        <w:t xml:space="preserve"> ZÁVEREČNÉ  USTANOVENIA</w:t>
      </w:r>
    </w:p>
    <w:p w14:paraId="0BB6E409" w14:textId="77777777" w:rsidR="00C007D9" w:rsidRDefault="00C007D9">
      <w:pPr>
        <w:pStyle w:val="Standard"/>
        <w:ind w:left="720"/>
        <w:jc w:val="both"/>
        <w:rPr>
          <w:color w:val="000000"/>
        </w:rPr>
      </w:pPr>
    </w:p>
    <w:p w14:paraId="0256E818" w14:textId="77777777" w:rsidR="00C007D9" w:rsidRDefault="00166F14">
      <w:pPr>
        <w:pStyle w:val="Standard"/>
        <w:jc w:val="both"/>
      </w:pPr>
      <w:r>
        <w:rPr>
          <w:color w:val="000000"/>
        </w:rPr>
        <w:t>Všetky ostatné pravidlá futbalu platia. Za víťazstvo a remízu sa prideľujú body, vedie a zverejňuje sa tabuľka súťaže. Po skončení základnej časti sa uskutoční záverečný turnaj za účasti najlepších 8 družstiev (víťazi skupín a dva najlepšie tímy z druhého miesta /vo štvorčlenných skupinách sa nezapočítavajú výsledky s posledným družstvom/).</w:t>
      </w:r>
    </w:p>
    <w:p w14:paraId="5B128462" w14:textId="77777777" w:rsidR="00C007D9" w:rsidRDefault="00C007D9">
      <w:pPr>
        <w:pStyle w:val="Standard"/>
        <w:jc w:val="both"/>
        <w:rPr>
          <w:b/>
          <w:bCs/>
          <w:color w:val="000000"/>
        </w:rPr>
      </w:pPr>
    </w:p>
    <w:p w14:paraId="706D8F20" w14:textId="77777777" w:rsidR="00C007D9" w:rsidRDefault="00C007D9">
      <w:pPr>
        <w:pStyle w:val="Standard"/>
        <w:jc w:val="both"/>
        <w:rPr>
          <w:b/>
          <w:bCs/>
          <w:color w:val="000000"/>
          <w:sz w:val="22"/>
          <w:szCs w:val="22"/>
        </w:rPr>
      </w:pPr>
    </w:p>
    <w:p w14:paraId="3618A235" w14:textId="77777777" w:rsidR="00C007D9" w:rsidRDefault="00C007D9">
      <w:pPr>
        <w:pStyle w:val="Standard"/>
        <w:jc w:val="both"/>
        <w:rPr>
          <w:b/>
          <w:bCs/>
          <w:color w:val="000000"/>
          <w:sz w:val="22"/>
          <w:szCs w:val="22"/>
        </w:rPr>
      </w:pPr>
    </w:p>
    <w:p w14:paraId="6A138E2A" w14:textId="77777777" w:rsidR="00C007D9" w:rsidRDefault="00C007D9">
      <w:pPr>
        <w:pStyle w:val="Standard"/>
        <w:jc w:val="both"/>
        <w:rPr>
          <w:b/>
          <w:bCs/>
          <w:color w:val="000000"/>
          <w:sz w:val="22"/>
          <w:szCs w:val="22"/>
        </w:rPr>
      </w:pPr>
    </w:p>
    <w:p w14:paraId="0B41C2F8" w14:textId="77777777" w:rsidR="00C007D9" w:rsidRDefault="00C007D9">
      <w:pPr>
        <w:pStyle w:val="Standard"/>
        <w:jc w:val="both"/>
        <w:rPr>
          <w:b/>
          <w:bCs/>
          <w:color w:val="000000"/>
          <w:sz w:val="22"/>
          <w:szCs w:val="22"/>
        </w:rPr>
      </w:pPr>
    </w:p>
    <w:p w14:paraId="74E1522C" w14:textId="77777777" w:rsidR="00C007D9" w:rsidRDefault="00C007D9">
      <w:pPr>
        <w:pStyle w:val="Standard"/>
        <w:jc w:val="both"/>
        <w:rPr>
          <w:b/>
          <w:bCs/>
          <w:color w:val="000000"/>
          <w:sz w:val="22"/>
          <w:szCs w:val="22"/>
        </w:rPr>
      </w:pPr>
    </w:p>
    <w:p w14:paraId="031A5707" w14:textId="77777777" w:rsidR="00C007D9" w:rsidRDefault="00C007D9">
      <w:pPr>
        <w:pStyle w:val="Standard"/>
        <w:jc w:val="both"/>
        <w:rPr>
          <w:b/>
          <w:bCs/>
          <w:color w:val="000000"/>
          <w:sz w:val="22"/>
          <w:szCs w:val="22"/>
        </w:rPr>
      </w:pPr>
    </w:p>
    <w:p w14:paraId="24895088" w14:textId="77777777" w:rsidR="00C007D9" w:rsidRDefault="00C007D9">
      <w:pPr>
        <w:pStyle w:val="Standard"/>
        <w:jc w:val="both"/>
        <w:rPr>
          <w:b/>
          <w:bCs/>
          <w:color w:val="000000"/>
          <w:sz w:val="22"/>
          <w:szCs w:val="22"/>
        </w:rPr>
      </w:pPr>
    </w:p>
    <w:p w14:paraId="42E33299" w14:textId="77777777" w:rsidR="00C007D9" w:rsidRDefault="00C007D9">
      <w:pPr>
        <w:pStyle w:val="Standard"/>
        <w:jc w:val="both"/>
        <w:rPr>
          <w:b/>
          <w:bCs/>
          <w:color w:val="000000"/>
          <w:sz w:val="22"/>
          <w:szCs w:val="22"/>
        </w:rPr>
      </w:pPr>
    </w:p>
    <w:p w14:paraId="2118E31D" w14:textId="77777777" w:rsidR="00C007D9" w:rsidRDefault="00C007D9">
      <w:pPr>
        <w:pStyle w:val="Standard"/>
        <w:jc w:val="both"/>
        <w:rPr>
          <w:b/>
          <w:bCs/>
          <w:color w:val="000000"/>
          <w:sz w:val="22"/>
          <w:szCs w:val="22"/>
        </w:rPr>
      </w:pPr>
    </w:p>
    <w:p w14:paraId="52CD869B" w14:textId="77777777" w:rsidR="00C007D9" w:rsidRDefault="00C007D9">
      <w:pPr>
        <w:pStyle w:val="Standard"/>
        <w:jc w:val="both"/>
        <w:rPr>
          <w:b/>
          <w:bCs/>
          <w:color w:val="000000"/>
          <w:sz w:val="22"/>
          <w:szCs w:val="22"/>
        </w:rPr>
      </w:pPr>
    </w:p>
    <w:p w14:paraId="31B1D58E" w14:textId="77777777" w:rsidR="00C007D9" w:rsidRDefault="00C007D9">
      <w:pPr>
        <w:pStyle w:val="Standard"/>
        <w:jc w:val="both"/>
        <w:rPr>
          <w:b/>
          <w:bCs/>
          <w:color w:val="000000"/>
          <w:sz w:val="22"/>
          <w:szCs w:val="22"/>
        </w:rPr>
      </w:pPr>
    </w:p>
    <w:p w14:paraId="0E5A7BFC" w14:textId="77777777" w:rsidR="00C007D9" w:rsidRDefault="00C007D9">
      <w:pPr>
        <w:pStyle w:val="Standard"/>
        <w:jc w:val="both"/>
        <w:rPr>
          <w:b/>
          <w:bCs/>
          <w:color w:val="000000"/>
          <w:sz w:val="22"/>
          <w:szCs w:val="22"/>
        </w:rPr>
      </w:pPr>
    </w:p>
    <w:p w14:paraId="40532C64" w14:textId="77777777" w:rsidR="00C007D9" w:rsidRDefault="00C007D9">
      <w:pPr>
        <w:pStyle w:val="Standard"/>
        <w:jc w:val="both"/>
        <w:rPr>
          <w:b/>
          <w:bCs/>
          <w:color w:val="000000"/>
          <w:sz w:val="22"/>
          <w:szCs w:val="22"/>
        </w:rPr>
      </w:pPr>
    </w:p>
    <w:p w14:paraId="51DADADC" w14:textId="77777777" w:rsidR="00C007D9" w:rsidRDefault="00C007D9">
      <w:pPr>
        <w:pStyle w:val="Standard"/>
        <w:jc w:val="both"/>
        <w:rPr>
          <w:b/>
          <w:bCs/>
          <w:color w:val="000000"/>
          <w:sz w:val="22"/>
          <w:szCs w:val="22"/>
        </w:rPr>
      </w:pPr>
    </w:p>
    <w:p w14:paraId="540AFE4A" w14:textId="77777777" w:rsidR="00C007D9" w:rsidRDefault="00166F14">
      <w:pPr>
        <w:pStyle w:val="Standard"/>
        <w:jc w:val="both"/>
      </w:pPr>
      <w:r>
        <w:rPr>
          <w:b/>
          <w:bCs/>
          <w:color w:val="000000"/>
          <w:sz w:val="28"/>
          <w:szCs w:val="28"/>
        </w:rPr>
        <w:t xml:space="preserve">Náčrt plánu ihriska pre </w:t>
      </w:r>
      <w:r>
        <w:rPr>
          <w:b/>
          <w:color w:val="000000"/>
          <w:sz w:val="28"/>
          <w:szCs w:val="28"/>
        </w:rPr>
        <w:t>ročníky 2012 a mladší</w:t>
      </w:r>
    </w:p>
    <w:p w14:paraId="44CA4AF4" w14:textId="77777777" w:rsidR="00C007D9" w:rsidRDefault="00C007D9">
      <w:pPr>
        <w:pStyle w:val="Standard"/>
        <w:jc w:val="both"/>
        <w:rPr>
          <w:b/>
          <w:color w:val="000000"/>
          <w:sz w:val="28"/>
          <w:szCs w:val="28"/>
        </w:rPr>
      </w:pPr>
    </w:p>
    <w:p w14:paraId="1FAA45F7" w14:textId="77777777" w:rsidR="00C007D9" w:rsidRDefault="00C007D9">
      <w:pPr>
        <w:pStyle w:val="Standard"/>
        <w:jc w:val="both"/>
        <w:rPr>
          <w:b/>
          <w:color w:val="000000"/>
          <w:sz w:val="28"/>
        </w:rPr>
      </w:pPr>
    </w:p>
    <w:p w14:paraId="624AC79B" w14:textId="77777777" w:rsidR="00C007D9" w:rsidRDefault="00C007D9">
      <w:pPr>
        <w:pStyle w:val="Standard"/>
        <w:jc w:val="both"/>
        <w:rPr>
          <w:b/>
          <w:color w:val="000000"/>
          <w:sz w:val="28"/>
        </w:rPr>
      </w:pPr>
    </w:p>
    <w:p w14:paraId="69D86BF5" w14:textId="5245A58B" w:rsidR="00C007D9" w:rsidRDefault="00AE778D">
      <w:pPr>
        <w:pStyle w:val="Standard"/>
        <w:jc w:val="both"/>
      </w:pPr>
      <w:r w:rsidRPr="00115D59">
        <w:rPr>
          <w:b/>
          <w:noProof/>
          <w:color w:val="000000"/>
          <w:sz w:val="28"/>
        </w:rPr>
        <w:drawing>
          <wp:inline distT="0" distB="0" distL="0" distR="0" wp14:anchorId="5DC981A9" wp14:editId="30FC1886">
            <wp:extent cx="6038850" cy="3962400"/>
            <wp:effectExtent l="0" t="0" r="0" b="0"/>
            <wp:docPr id="1" name="obrázk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ky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38850" cy="3962400"/>
                    </a:xfrm>
                    <a:prstGeom prst="rect">
                      <a:avLst/>
                    </a:prstGeom>
                    <a:noFill/>
                    <a:ln>
                      <a:noFill/>
                    </a:ln>
                  </pic:spPr>
                </pic:pic>
              </a:graphicData>
            </a:graphic>
          </wp:inline>
        </w:drawing>
      </w:r>
    </w:p>
    <w:p w14:paraId="2EB2905D" w14:textId="77777777" w:rsidR="00C007D9" w:rsidRDefault="00C007D9">
      <w:pPr>
        <w:pStyle w:val="Standard"/>
        <w:autoSpaceDE w:val="0"/>
        <w:rPr>
          <w:rFonts w:ascii="TimesNewRomanPS-BoldMT, 'Times " w:hAnsi="TimesNewRomanPS-BoldMT, 'Times " w:cs="TimesNewRomanPS-BoldMT, 'Times "/>
          <w:b/>
          <w:bCs/>
          <w:color w:val="000000"/>
          <w:sz w:val="22"/>
          <w:szCs w:val="22"/>
        </w:rPr>
      </w:pPr>
    </w:p>
    <w:p w14:paraId="13590B04" w14:textId="77777777" w:rsidR="00C007D9" w:rsidRDefault="00C007D9">
      <w:pPr>
        <w:pStyle w:val="Standard"/>
        <w:autoSpaceDE w:val="0"/>
        <w:rPr>
          <w:rFonts w:ascii="TimesNewRomanPS-BoldMT, 'Times " w:hAnsi="TimesNewRomanPS-BoldMT, 'Times " w:cs="TimesNewRomanPS-BoldMT, 'Times "/>
          <w:b/>
          <w:bCs/>
          <w:color w:val="000000"/>
          <w:sz w:val="22"/>
          <w:szCs w:val="22"/>
        </w:rPr>
      </w:pPr>
    </w:p>
    <w:p w14:paraId="5A085A04" w14:textId="77777777" w:rsidR="00C007D9" w:rsidRDefault="00C007D9">
      <w:pPr>
        <w:pStyle w:val="Standard"/>
        <w:autoSpaceDE w:val="0"/>
        <w:rPr>
          <w:rFonts w:ascii="TimesNewRomanPS-BoldMT, 'Times " w:hAnsi="TimesNewRomanPS-BoldMT, 'Times " w:cs="TimesNewRomanPS-BoldMT, 'Times "/>
          <w:b/>
          <w:bCs/>
          <w:color w:val="000000"/>
          <w:sz w:val="22"/>
          <w:szCs w:val="22"/>
        </w:rPr>
      </w:pPr>
    </w:p>
    <w:p w14:paraId="0D7222D3" w14:textId="77777777" w:rsidR="00C007D9" w:rsidRDefault="00C007D9">
      <w:pPr>
        <w:pStyle w:val="Standard"/>
        <w:autoSpaceDE w:val="0"/>
        <w:rPr>
          <w:rFonts w:ascii="TimesNewRomanPS-BoldMT, 'Times " w:hAnsi="TimesNewRomanPS-BoldMT, 'Times " w:cs="TimesNewRomanPS-BoldMT, 'Times "/>
          <w:b/>
          <w:bCs/>
          <w:color w:val="000000"/>
          <w:sz w:val="22"/>
          <w:szCs w:val="22"/>
        </w:rPr>
      </w:pPr>
    </w:p>
    <w:p w14:paraId="6EAEA42F" w14:textId="77777777" w:rsidR="00C007D9" w:rsidRDefault="00C007D9">
      <w:pPr>
        <w:pStyle w:val="Standard"/>
        <w:autoSpaceDE w:val="0"/>
        <w:rPr>
          <w:rFonts w:ascii="TimesNewRomanPS-BoldMT, 'Times " w:hAnsi="TimesNewRomanPS-BoldMT, 'Times " w:cs="TimesNewRomanPS-BoldMT, 'Times "/>
          <w:b/>
          <w:bCs/>
          <w:color w:val="000000"/>
          <w:sz w:val="22"/>
          <w:szCs w:val="22"/>
        </w:rPr>
      </w:pPr>
    </w:p>
    <w:p w14:paraId="3CDD8D5F" w14:textId="77777777" w:rsidR="00C007D9" w:rsidRDefault="00C007D9">
      <w:pPr>
        <w:pStyle w:val="Standard"/>
        <w:autoSpaceDE w:val="0"/>
        <w:rPr>
          <w:rFonts w:ascii="TimesNewRomanPS-BoldMT, 'Times " w:hAnsi="TimesNewRomanPS-BoldMT, 'Times " w:cs="TimesNewRomanPS-BoldMT, 'Times "/>
          <w:b/>
          <w:bCs/>
          <w:color w:val="000000"/>
          <w:sz w:val="22"/>
          <w:szCs w:val="22"/>
        </w:rPr>
      </w:pPr>
    </w:p>
    <w:p w14:paraId="1A853760" w14:textId="77777777" w:rsidR="00C007D9" w:rsidRDefault="00166F14">
      <w:pPr>
        <w:pStyle w:val="Standard"/>
        <w:autoSpaceDE w:val="0"/>
      </w:pPr>
      <w:r>
        <w:rPr>
          <w:rFonts w:ascii="TimesNewRomanPS-BoldMT, 'Times " w:hAnsi="TimesNewRomanPS-BoldMT, 'Times " w:cs="TimesNewRomanPS-BoldMT, 'Times "/>
          <w:b/>
          <w:bCs/>
          <w:color w:val="000000"/>
          <w:sz w:val="22"/>
          <w:szCs w:val="22"/>
        </w:rPr>
        <w:t>Ing. Jozef Šaliga, v. r.              Ing. František Urban,v. r.                Ing. Peter Szutyányi, v.r</w:t>
      </w:r>
    </w:p>
    <w:p w14:paraId="03AA2AC1" w14:textId="77777777" w:rsidR="00C007D9" w:rsidRDefault="00166F14">
      <w:pPr>
        <w:pStyle w:val="Standard"/>
        <w:autoSpaceDE w:val="0"/>
        <w:rPr>
          <w:rFonts w:ascii="TimesNewRomanPSMT, 'Times New R" w:hAnsi="TimesNewRomanPSMT, 'Times New R" w:cs="TimesNewRomanPSMT, 'Times New R"/>
          <w:color w:val="000000"/>
          <w:sz w:val="22"/>
          <w:szCs w:val="22"/>
        </w:rPr>
      </w:pPr>
      <w:r>
        <w:rPr>
          <w:rFonts w:ascii="TimesNewRomanPSMT, 'Times New R" w:hAnsi="TimesNewRomanPSMT, 'Times New R" w:cs="TimesNewRomanPSMT, 'Times New R"/>
          <w:color w:val="000000"/>
          <w:sz w:val="22"/>
          <w:szCs w:val="22"/>
        </w:rPr>
        <w:t>predseda ŠTK ObFZ                          predseda ObFZ                            predseda KM ObFZ</w:t>
      </w:r>
    </w:p>
    <w:p w14:paraId="3236EF87"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008FD77A"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294A1719"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1A64E145"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2B22C21D"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6F7D8A8B"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3E38DAF0"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263402BB" w14:textId="77777777" w:rsidR="00C007D9" w:rsidRDefault="00C007D9">
      <w:pPr>
        <w:pStyle w:val="Standard"/>
        <w:autoSpaceDE w:val="0"/>
        <w:rPr>
          <w:rFonts w:ascii="TimesNewRomanPSMT, 'Times New R" w:hAnsi="TimesNewRomanPSMT, 'Times New R" w:cs="TimesNewRomanPSMT, 'Times New R"/>
          <w:color w:val="000000"/>
          <w:sz w:val="22"/>
          <w:szCs w:val="22"/>
        </w:rPr>
      </w:pPr>
    </w:p>
    <w:p w14:paraId="345975BC" w14:textId="77777777" w:rsidR="00C007D9" w:rsidRDefault="00C007D9">
      <w:pPr>
        <w:pStyle w:val="Standard"/>
        <w:autoSpaceDE w:val="0"/>
        <w:rPr>
          <w:rFonts w:ascii="TimesNewRomanPSMT, 'Times New R" w:hAnsi="TimesNewRomanPSMT, 'Times New R" w:cs="TimesNewRomanPSMT, 'Times New R"/>
          <w:color w:val="000000"/>
          <w:sz w:val="22"/>
          <w:szCs w:val="22"/>
        </w:rPr>
      </w:pPr>
    </w:p>
    <w:sectPr w:rsidR="00C007D9">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C813F" w14:textId="77777777" w:rsidR="002934E5" w:rsidRDefault="002934E5">
      <w:r>
        <w:separator/>
      </w:r>
    </w:p>
  </w:endnote>
  <w:endnote w:type="continuationSeparator" w:id="0">
    <w:p w14:paraId="100EC698" w14:textId="77777777" w:rsidR="002934E5" w:rsidRDefault="00293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PS-BoldMT, 'Times ">
    <w:altName w:val="Times New Roman"/>
    <w:charset w:val="00"/>
    <w:family w:val="auto"/>
    <w:pitch w:val="default"/>
  </w:font>
  <w:font w:name="TimesNewRomanPSMT, 'Times New R">
    <w:altName w:val="Times New Roman"/>
    <w:charset w:val="00"/>
    <w:family w:val="auto"/>
    <w:pitch w:val="default"/>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Times New Roman'">
    <w:altName w:val="Times New Roman"/>
    <w:charset w:val="00"/>
    <w:family w:val="roman"/>
    <w:pitch w:val="variable"/>
  </w:font>
  <w:font w:name="HG Mincho Light J">
    <w:charset w:val="00"/>
    <w:family w:val="auto"/>
    <w:pitch w:val="variable"/>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C4FAE" w14:textId="77777777" w:rsidR="002934E5" w:rsidRDefault="002934E5">
      <w:r>
        <w:rPr>
          <w:color w:val="000000"/>
        </w:rPr>
        <w:separator/>
      </w:r>
    </w:p>
  </w:footnote>
  <w:footnote w:type="continuationSeparator" w:id="0">
    <w:p w14:paraId="3478039F" w14:textId="77777777" w:rsidR="002934E5" w:rsidRDefault="002934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501"/>
    <w:multiLevelType w:val="multilevel"/>
    <w:tmpl w:val="60180B64"/>
    <w:styleLink w:val="WW8Num12"/>
    <w:lvl w:ilvl="0">
      <w:start w:val="1"/>
      <w:numFmt w:val="lowerLetter"/>
      <w:lvlText w:val="%1)"/>
      <w:lvlJc w:val="left"/>
      <w:pPr>
        <w:ind w:left="644" w:hanging="360"/>
      </w:pPr>
      <w:rPr>
        <w:rFonts w:ascii="Times New Roman" w:hAnsi="Times New Roman" w:cs="Times New Roman"/>
        <w:b w:val="0"/>
        <w:color w:val="000000"/>
        <w:sz w:val="24"/>
        <w:szCs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C414FB0"/>
    <w:multiLevelType w:val="multilevel"/>
    <w:tmpl w:val="8FB81344"/>
    <w:lvl w:ilvl="0">
      <w:start w:val="18"/>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E06D70"/>
    <w:multiLevelType w:val="multilevel"/>
    <w:tmpl w:val="6054D5DC"/>
    <w:styleLink w:val="WW8Num2"/>
    <w:lvl w:ilvl="0">
      <w:start w:val="1"/>
      <w:numFmt w:val="upperLetter"/>
      <w:lvlText w:val="%1."/>
      <w:lvlJc w:val="left"/>
      <w:pPr>
        <w:ind w:left="720" w:hanging="360"/>
      </w:pPr>
      <w:rPr>
        <w:rFonts w:ascii="TimesNewRomanPS-BoldMT, 'Times " w:hAnsi="TimesNewRomanPS-BoldMT, 'Times " w:cs="TimesNewRomanPS-BoldMT, 'Times "/>
        <w:b/>
        <w:bCs/>
        <w:color w:val="000000"/>
        <w:sz w:val="32"/>
        <w:szCs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E84495"/>
    <w:multiLevelType w:val="multilevel"/>
    <w:tmpl w:val="987AE674"/>
    <w:styleLink w:val="WW8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381E130B"/>
    <w:multiLevelType w:val="multilevel"/>
    <w:tmpl w:val="78EC907C"/>
    <w:styleLink w:val="WW8Num21"/>
    <w:lvl w:ilvl="0">
      <w:start w:val="1"/>
      <w:numFmt w:val="lowerLetter"/>
      <w:lvlText w:val="%1)"/>
      <w:lvlJc w:val="left"/>
      <w:pPr>
        <w:ind w:left="720" w:hanging="360"/>
      </w:pPr>
      <w:rPr>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B2767B2"/>
    <w:multiLevelType w:val="multilevel"/>
    <w:tmpl w:val="E7B6DE98"/>
    <w:styleLink w:val="WW8Num39"/>
    <w:lvl w:ilvl="0">
      <w:start w:val="1"/>
      <w:numFmt w:val="decimal"/>
      <w:lvlText w:val="%1."/>
      <w:lvlJc w:val="left"/>
      <w:pPr>
        <w:ind w:left="720" w:hanging="360"/>
      </w:pPr>
      <w:rPr>
        <w:rFonts w:ascii="TimesNewRomanPSMT, 'Times New R" w:hAnsi="TimesNewRomanPSMT, 'Times New R" w:cs="TimesNewRomanPSMT, 'Times New R"/>
        <w:b/>
        <w:bCs/>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FB6503E"/>
    <w:multiLevelType w:val="multilevel"/>
    <w:tmpl w:val="3ADE9EF8"/>
    <w:styleLink w:val="WW8Num9"/>
    <w:lvl w:ilvl="0">
      <w:start w:val="1"/>
      <w:numFmt w:val="decimal"/>
      <w:lvlText w:val="%1."/>
      <w:lvlJc w:val="left"/>
      <w:pPr>
        <w:ind w:left="720" w:hanging="360"/>
      </w:pPr>
      <w:rPr>
        <w:rFonts w:ascii="TimesNewRomanPS-BoldMT, 'Times " w:hAnsi="TimesNewRomanPS-BoldMT, 'Times " w:cs="TimesNewRomanPS-BoldMT, 'Times "/>
        <w:b/>
        <w:bCs/>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5B06AFA"/>
    <w:multiLevelType w:val="multilevel"/>
    <w:tmpl w:val="92847454"/>
    <w:styleLink w:val="WW8Num14"/>
    <w:lvl w:ilvl="0">
      <w:start w:val="1"/>
      <w:numFmt w:val="decimal"/>
      <w:lvlText w:val="%1."/>
      <w:lvlJc w:val="left"/>
      <w:pPr>
        <w:ind w:left="502" w:hanging="360"/>
      </w:pPr>
      <w:rPr>
        <w:rFonts w:ascii="TimesNewRomanPS-BoldMT, 'Times " w:hAnsi="TimesNewRomanPS-BoldMT, 'Times " w:cs="TimesNewRomanPS-BoldMT, 'Times "/>
        <w:b/>
        <w:bCs/>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E7A11A2"/>
    <w:multiLevelType w:val="multilevel"/>
    <w:tmpl w:val="2F5C35A2"/>
    <w:lvl w:ilvl="0">
      <w:start w:val="23"/>
      <w:numFmt w:val="decimal"/>
      <w:lvlText w:val="%1."/>
      <w:lvlJc w:val="left"/>
      <w:pPr>
        <w:ind w:left="502" w:hanging="360"/>
      </w:pPr>
      <w:rPr>
        <w:rFonts w:ascii="TimesNewRomanPSMT, 'Times New R" w:hAnsi="TimesNewRomanPSMT, 'Times New R" w:cs="TimesNewRomanPSMT, 'Times New R"/>
        <w:b/>
        <w:color w:val="000000"/>
        <w:sz w:val="28"/>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9" w15:restartNumberingAfterBreak="0">
    <w:nsid w:val="726B4F68"/>
    <w:multiLevelType w:val="multilevel"/>
    <w:tmpl w:val="06985A44"/>
    <w:styleLink w:val="WW8Num3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31B1078"/>
    <w:multiLevelType w:val="multilevel"/>
    <w:tmpl w:val="0FA813A2"/>
    <w:styleLink w:val="WW8Num19"/>
    <w:lvl w:ilvl="0">
      <w:start w:val="1"/>
      <w:numFmt w:val="lowerLetter"/>
      <w:lvlText w:val="%1)"/>
      <w:lvlJc w:val="left"/>
      <w:pPr>
        <w:ind w:left="720" w:hanging="360"/>
      </w:pPr>
      <w:rPr>
        <w:rFonts w:ascii="Times New Roman" w:hAnsi="Times New Roman" w:cs="Times New Roman"/>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72544029">
    <w:abstractNumId w:val="7"/>
  </w:num>
  <w:num w:numId="2" w16cid:durableId="893465345">
    <w:abstractNumId w:val="9"/>
  </w:num>
  <w:num w:numId="3" w16cid:durableId="1655523635">
    <w:abstractNumId w:val="4"/>
  </w:num>
  <w:num w:numId="4" w16cid:durableId="1940866804">
    <w:abstractNumId w:val="3"/>
  </w:num>
  <w:num w:numId="5" w16cid:durableId="1001158073">
    <w:abstractNumId w:val="0"/>
  </w:num>
  <w:num w:numId="6" w16cid:durableId="2078047357">
    <w:abstractNumId w:val="10"/>
  </w:num>
  <w:num w:numId="7" w16cid:durableId="755901451">
    <w:abstractNumId w:val="2"/>
  </w:num>
  <w:num w:numId="8" w16cid:durableId="68315226">
    <w:abstractNumId w:val="6"/>
  </w:num>
  <w:num w:numId="9" w16cid:durableId="560755129">
    <w:abstractNumId w:val="5"/>
  </w:num>
  <w:num w:numId="10" w16cid:durableId="558442002">
    <w:abstractNumId w:val="7"/>
    <w:lvlOverride w:ilvl="0">
      <w:startOverride w:val="1"/>
    </w:lvlOverride>
  </w:num>
  <w:num w:numId="11" w16cid:durableId="701832085">
    <w:abstractNumId w:val="9"/>
    <w:lvlOverride w:ilvl="0">
      <w:startOverride w:val="1"/>
    </w:lvlOverride>
  </w:num>
  <w:num w:numId="12" w16cid:durableId="1746220070">
    <w:abstractNumId w:val="4"/>
    <w:lvlOverride w:ilvl="0">
      <w:startOverride w:val="1"/>
    </w:lvlOverride>
  </w:num>
  <w:num w:numId="13" w16cid:durableId="1643578161">
    <w:abstractNumId w:val="1"/>
  </w:num>
  <w:num w:numId="14" w16cid:durableId="648946325">
    <w:abstractNumId w:val="8"/>
  </w:num>
  <w:num w:numId="15" w16cid:durableId="1818718415">
    <w:abstractNumId w:val="3"/>
    <w:lvlOverride w:ilvl="0">
      <w:startOverride w:val="1"/>
    </w:lvlOverride>
  </w:num>
  <w:num w:numId="16" w16cid:durableId="265965272">
    <w:abstractNumId w:val="0"/>
    <w:lvlOverride w:ilvl="0">
      <w:startOverride w:val="1"/>
    </w:lvlOverride>
  </w:num>
  <w:num w:numId="17" w16cid:durableId="1968390472">
    <w:abstractNumId w:val="10"/>
    <w:lvlOverride w:ilvl="0">
      <w:startOverride w:val="1"/>
    </w:lvlOverride>
  </w:num>
  <w:num w:numId="18" w16cid:durableId="788089040">
    <w:abstractNumId w:val="2"/>
    <w:lvlOverride w:ilvl="0">
      <w:startOverride w:val="1"/>
    </w:lvlOverride>
  </w:num>
  <w:num w:numId="19" w16cid:durableId="151145682">
    <w:abstractNumId w:val="6"/>
    <w:lvlOverride w:ilvl="0">
      <w:startOverride w:val="1"/>
    </w:lvlOverride>
  </w:num>
  <w:num w:numId="20" w16cid:durableId="1515461562">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7D9"/>
    <w:rsid w:val="00115D59"/>
    <w:rsid w:val="00166F14"/>
    <w:rsid w:val="002934E5"/>
    <w:rsid w:val="00AE778D"/>
    <w:rsid w:val="00C007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90249"/>
  <w15:docId w15:val="{9BE9EBD2-0635-40AD-BEDE-EE1C3A605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ndale Sans UI" w:hAnsi="Times New Roman" w:cs="Tahoma"/>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widowControl w:val="0"/>
      <w:suppressAutoHyphens/>
      <w:autoSpaceDN w:val="0"/>
      <w:textAlignment w:val="baseline"/>
    </w:pPr>
    <w:rPr>
      <w:kern w:val="3"/>
      <w:sz w:val="24"/>
      <w:szCs w:val="24"/>
      <w:lang w:eastAsia="ja-JP" w:bidi="fa-I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val="de-DE" w:eastAsia="ja-JP" w:bidi="fa-IR"/>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Zoznam">
    <w:name w:val="List"/>
    <w:basedOn w:val="Textbody"/>
  </w:style>
  <w:style w:type="paragraph" w:styleId="Popis">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extbodyindent">
    <w:name w:val="Text body indent"/>
    <w:basedOn w:val="Standard"/>
    <w:pPr>
      <w:spacing w:after="120"/>
      <w:ind w:left="283"/>
    </w:pPr>
  </w:style>
  <w:style w:type="paragraph" w:styleId="Normlnywebov">
    <w:name w:val="Normal (Web)"/>
    <w:basedOn w:val="Standard"/>
    <w:pPr>
      <w:spacing w:before="280" w:after="280"/>
    </w:pPr>
    <w:rPr>
      <w:rFonts w:eastAsia="Times New Roman"/>
    </w:rPr>
  </w:style>
  <w:style w:type="paragraph" w:customStyle="1" w:styleId="TableContents">
    <w:name w:val="Table Contents"/>
    <w:basedOn w:val="Textbody"/>
    <w:pPr>
      <w:suppressLineNumbers/>
    </w:pPr>
    <w:rPr>
      <w:rFonts w:ascii="Thorndale, 'Times New Roman'" w:eastAsia="HG Mincho Light J" w:hAnsi="Thorndale, 'Times New Roman'" w:cs="Thorndale, 'Times New Roman'"/>
      <w:color w:val="000000"/>
    </w:rPr>
  </w:style>
  <w:style w:type="paragraph" w:styleId="Odsekzoznamu">
    <w:name w:val="List Paragraph"/>
    <w:basedOn w:val="Standard"/>
    <w:pPr>
      <w:spacing w:after="200" w:line="276" w:lineRule="auto"/>
      <w:ind w:left="720"/>
    </w:pPr>
    <w:rPr>
      <w:rFonts w:ascii="Calibri" w:eastAsia="Calibri" w:hAnsi="Calibri" w:cs="Calibri"/>
      <w:sz w:val="22"/>
      <w:szCs w:val="22"/>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customStyle="1" w:styleId="WW8Num14z0">
    <w:name w:val="WW8Num14z0"/>
    <w:rPr>
      <w:rFonts w:ascii="TimesNewRomanPS-BoldMT, 'Times " w:hAnsi="TimesNewRomanPS-BoldMT, 'Times " w:cs="TimesNewRomanPS-BoldMT, 'Times "/>
      <w:b/>
      <w:bCs/>
      <w:color w:val="000000"/>
      <w:sz w:val="28"/>
      <w:szCs w:val="28"/>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21z0">
    <w:name w:val="WW8Num21z0"/>
    <w:rPr>
      <w:color w:val="000000"/>
      <w:sz w:val="22"/>
      <w:szCs w:val="22"/>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2z0">
    <w:name w:val="WW8Num12z0"/>
    <w:rPr>
      <w:rFonts w:ascii="Times New Roman" w:hAnsi="Times New Roman" w:cs="Times New Roman"/>
      <w:b w:val="0"/>
      <w:color w:val="000000"/>
      <w:sz w:val="24"/>
      <w:szCs w:val="24"/>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9z0">
    <w:name w:val="WW8Num19z0"/>
    <w:rPr>
      <w:rFonts w:ascii="Times New Roman" w:hAnsi="Times New Roman" w:cs="Times New Roman"/>
      <w:color w:val="000000"/>
      <w:sz w:val="24"/>
      <w:szCs w:val="24"/>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z0">
    <w:name w:val="WW8Num2z0"/>
    <w:rPr>
      <w:rFonts w:ascii="TimesNewRomanPS-BoldMT, 'Times " w:hAnsi="TimesNewRomanPS-BoldMT, 'Times " w:cs="TimesNewRomanPS-BoldMT, 'Times "/>
      <w:b/>
      <w:bCs/>
      <w:color w:val="000000"/>
      <w:sz w:val="32"/>
      <w:szCs w:val="3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0">
    <w:name w:val="WW8Num9z0"/>
    <w:rPr>
      <w:rFonts w:ascii="TimesNewRomanPS-BoldMT, 'Times " w:hAnsi="TimesNewRomanPS-BoldMT, 'Times " w:cs="TimesNewRomanPS-BoldMT, 'Times "/>
      <w:b/>
      <w:bCs/>
      <w:color w:val="000000"/>
      <w:sz w:val="28"/>
      <w:szCs w:val="28"/>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39z0">
    <w:name w:val="WW8Num39z0"/>
    <w:rPr>
      <w:rFonts w:ascii="TimesNewRomanPSMT, 'Times New R" w:hAnsi="TimesNewRomanPSMT, 'Times New R" w:cs="TimesNewRomanPSMT, 'Times New R"/>
      <w:b/>
      <w:bCs/>
      <w:color w:val="000000"/>
      <w:sz w:val="28"/>
      <w:szCs w:val="28"/>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paragraph" w:styleId="Hlavika">
    <w:name w:val="header"/>
    <w:basedOn w:val="Normlny"/>
    <w:pPr>
      <w:tabs>
        <w:tab w:val="center" w:pos="4536"/>
        <w:tab w:val="right" w:pos="9072"/>
      </w:tabs>
    </w:pPr>
  </w:style>
  <w:style w:type="character" w:customStyle="1" w:styleId="HlavikaChar">
    <w:name w:val="Hlavička Char"/>
    <w:rPr>
      <w:lang w:val="sk-SK"/>
    </w:rPr>
  </w:style>
  <w:style w:type="paragraph" w:styleId="Pta">
    <w:name w:val="footer"/>
    <w:basedOn w:val="Normlny"/>
    <w:pPr>
      <w:tabs>
        <w:tab w:val="center" w:pos="4536"/>
        <w:tab w:val="right" w:pos="9072"/>
      </w:tabs>
    </w:pPr>
  </w:style>
  <w:style w:type="character" w:customStyle="1" w:styleId="PtaChar">
    <w:name w:val="Päta Char"/>
    <w:rPr>
      <w:lang w:val="sk-SK"/>
    </w:rPr>
  </w:style>
  <w:style w:type="numbering" w:customStyle="1" w:styleId="WW8Num14">
    <w:name w:val="WW8Num14"/>
    <w:basedOn w:val="Bezzoznamu"/>
    <w:pPr>
      <w:numPr>
        <w:numId w:val="1"/>
      </w:numPr>
    </w:pPr>
  </w:style>
  <w:style w:type="numbering" w:customStyle="1" w:styleId="WW8Num33">
    <w:name w:val="WW8Num33"/>
    <w:basedOn w:val="Bezzoznamu"/>
    <w:pPr>
      <w:numPr>
        <w:numId w:val="2"/>
      </w:numPr>
    </w:pPr>
  </w:style>
  <w:style w:type="numbering" w:customStyle="1" w:styleId="WW8Num21">
    <w:name w:val="WW8Num21"/>
    <w:basedOn w:val="Bezzoznamu"/>
    <w:pPr>
      <w:numPr>
        <w:numId w:val="3"/>
      </w:numPr>
    </w:pPr>
  </w:style>
  <w:style w:type="numbering" w:customStyle="1" w:styleId="WW8Num18">
    <w:name w:val="WW8Num18"/>
    <w:basedOn w:val="Bezzoznamu"/>
    <w:pPr>
      <w:numPr>
        <w:numId w:val="4"/>
      </w:numPr>
    </w:pPr>
  </w:style>
  <w:style w:type="numbering" w:customStyle="1" w:styleId="WW8Num12">
    <w:name w:val="WW8Num12"/>
    <w:basedOn w:val="Bezzoznamu"/>
    <w:pPr>
      <w:numPr>
        <w:numId w:val="5"/>
      </w:numPr>
    </w:pPr>
  </w:style>
  <w:style w:type="numbering" w:customStyle="1" w:styleId="WW8Num19">
    <w:name w:val="WW8Num19"/>
    <w:basedOn w:val="Bezzoznamu"/>
    <w:pPr>
      <w:numPr>
        <w:numId w:val="6"/>
      </w:numPr>
    </w:pPr>
  </w:style>
  <w:style w:type="numbering" w:customStyle="1" w:styleId="WW8Num2">
    <w:name w:val="WW8Num2"/>
    <w:basedOn w:val="Bezzoznamu"/>
    <w:pPr>
      <w:numPr>
        <w:numId w:val="7"/>
      </w:numPr>
    </w:pPr>
  </w:style>
  <w:style w:type="numbering" w:customStyle="1" w:styleId="WW8Num9">
    <w:name w:val="WW8Num9"/>
    <w:basedOn w:val="Bezzoznamu"/>
    <w:pPr>
      <w:numPr>
        <w:numId w:val="8"/>
      </w:numPr>
    </w:pPr>
  </w:style>
  <w:style w:type="numbering" w:customStyle="1" w:styleId="WW8Num39">
    <w:name w:val="WW8Num39"/>
    <w:basedOn w:val="Bezzoznamu"/>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obfz-levice.sk/"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sekretar@obfz-levice.sk" TargetMode="External"/><Relationship Id="rId12" Type="http://schemas.openxmlformats.org/officeDocument/2006/relationships/hyperlink" Target="http://www.obfz-levice.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utbalsfz.s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sistentka@zsfz.sk" TargetMode="External"/><Relationship Id="rId4" Type="http://schemas.openxmlformats.org/officeDocument/2006/relationships/webSettings" Target="webSettings.xml"/><Relationship Id="rId9" Type="http://schemas.openxmlformats.org/officeDocument/2006/relationships/hyperlink" Target="mailto:zsfz@nextra.sk"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7233</Words>
  <Characters>41234</Characters>
  <Application>Microsoft Office Word</Application>
  <DocSecurity>0</DocSecurity>
  <Lines>343</Lines>
  <Paragraphs>96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48371</CharactersWithSpaces>
  <SharedDoc>false</SharedDoc>
  <HLinks>
    <vt:vector size="36" baseType="variant">
      <vt:variant>
        <vt:i4>3801204</vt:i4>
      </vt:variant>
      <vt:variant>
        <vt:i4>15</vt:i4>
      </vt:variant>
      <vt:variant>
        <vt:i4>0</vt:i4>
      </vt:variant>
      <vt:variant>
        <vt:i4>5</vt:i4>
      </vt:variant>
      <vt:variant>
        <vt:lpwstr>http://www.obfz-levice.sk/</vt:lpwstr>
      </vt:variant>
      <vt:variant>
        <vt:lpwstr/>
      </vt:variant>
      <vt:variant>
        <vt:i4>851976</vt:i4>
      </vt:variant>
      <vt:variant>
        <vt:i4>12</vt:i4>
      </vt:variant>
      <vt:variant>
        <vt:i4>0</vt:i4>
      </vt:variant>
      <vt:variant>
        <vt:i4>5</vt:i4>
      </vt:variant>
      <vt:variant>
        <vt:lpwstr>http://www.futbalsfz.sk/</vt:lpwstr>
      </vt:variant>
      <vt:variant>
        <vt:lpwstr/>
      </vt:variant>
      <vt:variant>
        <vt:i4>2162696</vt:i4>
      </vt:variant>
      <vt:variant>
        <vt:i4>9</vt:i4>
      </vt:variant>
      <vt:variant>
        <vt:i4>0</vt:i4>
      </vt:variant>
      <vt:variant>
        <vt:i4>5</vt:i4>
      </vt:variant>
      <vt:variant>
        <vt:lpwstr>mailto:asistentka@zsfz.sk</vt:lpwstr>
      </vt:variant>
      <vt:variant>
        <vt:lpwstr/>
      </vt:variant>
      <vt:variant>
        <vt:i4>3997705</vt:i4>
      </vt:variant>
      <vt:variant>
        <vt:i4>6</vt:i4>
      </vt:variant>
      <vt:variant>
        <vt:i4>0</vt:i4>
      </vt:variant>
      <vt:variant>
        <vt:i4>5</vt:i4>
      </vt:variant>
      <vt:variant>
        <vt:lpwstr>mailto:zsfz@nextra.sk</vt:lpwstr>
      </vt:variant>
      <vt:variant>
        <vt:lpwstr/>
      </vt:variant>
      <vt:variant>
        <vt:i4>3801204</vt:i4>
      </vt:variant>
      <vt:variant>
        <vt:i4>3</vt:i4>
      </vt:variant>
      <vt:variant>
        <vt:i4>0</vt:i4>
      </vt:variant>
      <vt:variant>
        <vt:i4>5</vt:i4>
      </vt:variant>
      <vt:variant>
        <vt:lpwstr>http://www.obfz-levice.sk/</vt:lpwstr>
      </vt:variant>
      <vt:variant>
        <vt:lpwstr/>
      </vt:variant>
      <vt:variant>
        <vt:i4>1704037</vt:i4>
      </vt:variant>
      <vt:variant>
        <vt:i4>0</vt:i4>
      </vt:variant>
      <vt:variant>
        <vt:i4>0</vt:i4>
      </vt:variant>
      <vt:variant>
        <vt:i4>5</vt:i4>
      </vt:variant>
      <vt:variant>
        <vt:lpwstr>mailto:sekretar@obfz-levice.sk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Fando</cp:lastModifiedBy>
  <cp:revision>2</cp:revision>
  <dcterms:created xsi:type="dcterms:W3CDTF">2023-01-06T16:34:00Z</dcterms:created>
  <dcterms:modified xsi:type="dcterms:W3CDTF">2023-01-06T16:34:00Z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